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785A83" w14:textId="77777777" w:rsidR="00DB2220" w:rsidRDefault="00DB2220" w:rsidP="00A40407"/>
    <w:tbl>
      <w:tblPr>
        <w:tblW w:w="5000" w:type="pct"/>
        <w:tblCellMar>
          <w:left w:w="70" w:type="dxa"/>
          <w:right w:w="70" w:type="dxa"/>
        </w:tblCellMar>
        <w:tblLook w:val="0000" w:firstRow="0" w:lastRow="0" w:firstColumn="0" w:lastColumn="0" w:noHBand="0" w:noVBand="0"/>
      </w:tblPr>
      <w:tblGrid>
        <w:gridCol w:w="3110"/>
        <w:gridCol w:w="4533"/>
        <w:gridCol w:w="1419"/>
      </w:tblGrid>
      <w:tr w:rsidR="0031379A" w14:paraId="12A9EF70" w14:textId="77777777" w:rsidTr="00930987">
        <w:trPr>
          <w:trHeight w:val="77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795B21" w14:textId="77777777" w:rsidR="0031379A" w:rsidRPr="00181F7D" w:rsidRDefault="0031379A" w:rsidP="00181F7D">
            <w:pPr>
              <w:jc w:val="center"/>
              <w:rPr>
                <w:rFonts w:ascii="Times New Roman" w:hAnsi="Times New Roman" w:cs="Times New Roman"/>
                <w:b/>
              </w:rPr>
            </w:pPr>
            <w:bookmarkStart w:id="0" w:name="_Hlk53940941"/>
            <w:r w:rsidRPr="00181F7D">
              <w:rPr>
                <w:rFonts w:ascii="Times New Roman" w:hAnsi="Times New Roman" w:cs="Times New Roman"/>
                <w:b/>
              </w:rPr>
              <w:t>STANDARDY PÉČE O PŘÍRODU A KRAJINU</w:t>
            </w:r>
            <w:bookmarkEnd w:id="0"/>
          </w:p>
        </w:tc>
      </w:tr>
      <w:tr w:rsidR="0031379A" w14:paraId="37411A8B" w14:textId="77777777" w:rsidTr="00930987">
        <w:trPr>
          <w:trHeight w:val="342"/>
        </w:trPr>
        <w:tc>
          <w:tcPr>
            <w:tcW w:w="1716" w:type="pct"/>
            <w:tcBorders>
              <w:top w:val="single" w:sz="4" w:space="0" w:color="000000"/>
              <w:left w:val="single" w:sz="4" w:space="0" w:color="000000"/>
              <w:bottom w:val="single" w:sz="4" w:space="0" w:color="000000"/>
            </w:tcBorders>
            <w:shd w:val="clear" w:color="auto" w:fill="auto"/>
            <w:vAlign w:val="center"/>
          </w:tcPr>
          <w:p w14:paraId="1C534520" w14:textId="77777777" w:rsidR="0031379A" w:rsidRDefault="0031379A" w:rsidP="00A40407">
            <w:pPr>
              <w:pStyle w:val="Obsah1"/>
            </w:pPr>
            <w:r>
              <w:t>SPECIÁLNÍ OPATŘENÍ DRUHOVÉ OCHRANY</w:t>
            </w:r>
          </w:p>
        </w:tc>
        <w:tc>
          <w:tcPr>
            <w:tcW w:w="2501" w:type="pct"/>
            <w:vMerge w:val="restart"/>
            <w:tcBorders>
              <w:top w:val="single" w:sz="4" w:space="0" w:color="000000"/>
              <w:left w:val="single" w:sz="4" w:space="0" w:color="000000"/>
            </w:tcBorders>
            <w:shd w:val="clear" w:color="auto" w:fill="auto"/>
            <w:vAlign w:val="center"/>
          </w:tcPr>
          <w:p w14:paraId="3E2A4981" w14:textId="47C260A8" w:rsidR="0031379A" w:rsidRPr="0027479E" w:rsidRDefault="009F62DD" w:rsidP="0027479E">
            <w:pPr>
              <w:pStyle w:val="Obsah1"/>
              <w:jc w:val="center"/>
              <w:rPr>
                <w:b/>
              </w:rPr>
            </w:pPr>
            <w:bookmarkStart w:id="1" w:name="_Hlk53940974"/>
            <w:r w:rsidRPr="0027479E">
              <w:rPr>
                <w:b/>
                <w:shd w:val="clear" w:color="auto" w:fill="FFFFFF"/>
              </w:rPr>
              <w:t>Opatření k</w:t>
            </w:r>
            <w:r w:rsidR="0027479E" w:rsidRPr="0027479E">
              <w:rPr>
                <w:b/>
                <w:shd w:val="clear" w:color="auto" w:fill="FFFFFF"/>
              </w:rPr>
              <w:t> zajiště</w:t>
            </w:r>
            <w:r w:rsidR="004E6C66" w:rsidRPr="0027479E">
              <w:rPr>
                <w:b/>
                <w:shd w:val="clear" w:color="auto" w:fill="FFFFFF"/>
              </w:rPr>
              <w:t xml:space="preserve">ní </w:t>
            </w:r>
            <w:r w:rsidR="00181F7D">
              <w:rPr>
                <w:b/>
                <w:shd w:val="clear" w:color="auto" w:fill="FFFFFF"/>
              </w:rPr>
              <w:t xml:space="preserve">prostupnosti </w:t>
            </w:r>
            <w:r w:rsidR="004E6C66" w:rsidRPr="0027479E">
              <w:rPr>
                <w:b/>
                <w:shd w:val="clear" w:color="auto" w:fill="FFFFFF"/>
              </w:rPr>
              <w:t>komunikací</w:t>
            </w:r>
            <w:r w:rsidRPr="0027479E">
              <w:rPr>
                <w:b/>
                <w:shd w:val="clear" w:color="auto" w:fill="FFFFFF"/>
              </w:rPr>
              <w:t xml:space="preserve"> </w:t>
            </w:r>
            <w:bookmarkEnd w:id="1"/>
            <w:r w:rsidR="004E6C66" w:rsidRPr="0027479E">
              <w:rPr>
                <w:b/>
                <w:shd w:val="clear" w:color="auto" w:fill="FFFFFF"/>
              </w:rPr>
              <w:t>pro vydry a další drobné savce</w:t>
            </w:r>
          </w:p>
        </w:tc>
        <w:tc>
          <w:tcPr>
            <w:tcW w:w="783" w:type="pct"/>
            <w:vMerge w:val="restart"/>
            <w:tcBorders>
              <w:top w:val="single" w:sz="4" w:space="0" w:color="000000"/>
              <w:left w:val="single" w:sz="4" w:space="0" w:color="000000"/>
              <w:right w:val="single" w:sz="4" w:space="0" w:color="000000"/>
            </w:tcBorders>
            <w:shd w:val="clear" w:color="auto" w:fill="auto"/>
            <w:vAlign w:val="center"/>
          </w:tcPr>
          <w:p w14:paraId="77529C3F" w14:textId="55E98ACF" w:rsidR="0031379A" w:rsidRDefault="002C1255" w:rsidP="00A40407">
            <w:pPr>
              <w:pStyle w:val="Obsah1"/>
            </w:pPr>
            <w:r>
              <w:t>SPPK E 02 00</w:t>
            </w:r>
            <w:r w:rsidR="004E6C66">
              <w:t>3</w:t>
            </w:r>
          </w:p>
        </w:tc>
      </w:tr>
      <w:tr w:rsidR="0031379A" w14:paraId="67810521" w14:textId="77777777" w:rsidTr="00930987">
        <w:trPr>
          <w:trHeight w:val="669"/>
        </w:trPr>
        <w:tc>
          <w:tcPr>
            <w:tcW w:w="1716" w:type="pct"/>
            <w:tcBorders>
              <w:top w:val="single" w:sz="4" w:space="0" w:color="000000"/>
              <w:left w:val="single" w:sz="4" w:space="0" w:color="000000"/>
              <w:bottom w:val="single" w:sz="4" w:space="0" w:color="000000"/>
            </w:tcBorders>
            <w:shd w:val="clear" w:color="auto" w:fill="auto"/>
            <w:vAlign w:val="center"/>
          </w:tcPr>
          <w:p w14:paraId="57A41180" w14:textId="77777777" w:rsidR="0031379A" w:rsidRDefault="0031379A" w:rsidP="00A40407">
            <w:pPr>
              <w:pStyle w:val="Normln1"/>
              <w:jc w:val="center"/>
            </w:pPr>
            <w:r>
              <w:rPr>
                <w:b/>
                <w:smallCaps/>
                <w:sz w:val="24"/>
                <w:szCs w:val="24"/>
              </w:rPr>
              <w:t>Řada E</w:t>
            </w:r>
          </w:p>
        </w:tc>
        <w:tc>
          <w:tcPr>
            <w:tcW w:w="2501" w:type="pct"/>
            <w:vMerge/>
            <w:tcBorders>
              <w:top w:val="single" w:sz="4" w:space="0" w:color="000000"/>
              <w:left w:val="single" w:sz="4" w:space="0" w:color="000000"/>
            </w:tcBorders>
            <w:shd w:val="clear" w:color="auto" w:fill="auto"/>
            <w:vAlign w:val="center"/>
          </w:tcPr>
          <w:p w14:paraId="4C402E85" w14:textId="77777777" w:rsidR="0031379A" w:rsidRDefault="0031379A" w:rsidP="00A40407"/>
        </w:tc>
        <w:tc>
          <w:tcPr>
            <w:tcW w:w="783" w:type="pct"/>
            <w:vMerge/>
            <w:tcBorders>
              <w:top w:val="single" w:sz="4" w:space="0" w:color="000000"/>
              <w:left w:val="single" w:sz="4" w:space="0" w:color="000000"/>
              <w:right w:val="single" w:sz="4" w:space="0" w:color="000000"/>
            </w:tcBorders>
            <w:shd w:val="clear" w:color="auto" w:fill="auto"/>
            <w:vAlign w:val="center"/>
          </w:tcPr>
          <w:p w14:paraId="5545880C" w14:textId="77777777" w:rsidR="0031379A" w:rsidRDefault="0031379A" w:rsidP="00A40407"/>
        </w:tc>
      </w:tr>
      <w:tr w:rsidR="0031379A" w14:paraId="33153AD6" w14:textId="77777777" w:rsidTr="00930987">
        <w:trPr>
          <w:trHeight w:val="1045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13419FB0" w14:textId="2F4F86C9" w:rsidR="0031379A" w:rsidRPr="0027479E" w:rsidRDefault="00BB31FC" w:rsidP="00A40407">
            <w:pPr>
              <w:rPr>
                <w:rFonts w:ascii="Times New Roman" w:hAnsi="Times New Roman" w:cs="Times New Roman"/>
              </w:rPr>
            </w:pPr>
            <w:r>
              <w:rPr>
                <w:rFonts w:ascii="Times New Roman" w:hAnsi="Times New Roman" w:cs="Times New Roman"/>
              </w:rPr>
              <w:t>Anglický název: Measures to provide roads with permeability for the E</w:t>
            </w:r>
            <w:r w:rsidR="00A75CEF">
              <w:rPr>
                <w:rFonts w:ascii="Times New Roman" w:hAnsi="Times New Roman" w:cs="Times New Roman"/>
              </w:rPr>
              <w:t>urasian</w:t>
            </w:r>
            <w:r w:rsidR="00D54E06">
              <w:rPr>
                <w:rFonts w:ascii="Times New Roman" w:hAnsi="Times New Roman" w:cs="Times New Roman"/>
              </w:rPr>
              <w:t xml:space="preserve"> otter</w:t>
            </w:r>
            <w:r w:rsidR="00A75CEF">
              <w:rPr>
                <w:rFonts w:ascii="Times New Roman" w:hAnsi="Times New Roman" w:cs="Times New Roman"/>
              </w:rPr>
              <w:t xml:space="preserve"> (Lutra lutra)</w:t>
            </w:r>
            <w:r>
              <w:rPr>
                <w:rFonts w:ascii="Times New Roman" w:hAnsi="Times New Roman" w:cs="Times New Roman"/>
              </w:rPr>
              <w:t xml:space="preserve"> and other small mammals.</w:t>
            </w:r>
          </w:p>
          <w:p w14:paraId="6318C7D5" w14:textId="718F172D" w:rsidR="00BB31FC" w:rsidRDefault="00BB31FC" w:rsidP="00A40407">
            <w:pPr>
              <w:rPr>
                <w:rFonts w:ascii="Times New Roman" w:hAnsi="Times New Roman" w:cs="Times New Roman"/>
              </w:rPr>
            </w:pPr>
            <w:r>
              <w:rPr>
                <w:rFonts w:ascii="Times New Roman" w:hAnsi="Times New Roman" w:cs="Times New Roman"/>
              </w:rPr>
              <w:t xml:space="preserve">Německý název: </w:t>
            </w:r>
            <w:r w:rsidR="00D54E06" w:rsidRPr="00D54E06">
              <w:rPr>
                <w:rFonts w:ascii="Times New Roman" w:hAnsi="Times New Roman" w:cs="Times New Roman"/>
              </w:rPr>
              <w:t>M</w:t>
            </w:r>
            <w:r w:rsidR="00D54E06">
              <w:rPr>
                <w:rFonts w:ascii="Times New Roman" w:hAnsi="Times New Roman" w:cs="Times New Roman"/>
              </w:rPr>
              <w:t>assnahmen zur versorgung der wegsduchlässigkeit für Otter und andere kleinsäuger.</w:t>
            </w:r>
            <w:r w:rsidR="00D54E06" w:rsidRPr="00D54E06">
              <w:rPr>
                <w:rFonts w:ascii="Times New Roman" w:hAnsi="Times New Roman" w:cs="Times New Roman"/>
              </w:rPr>
              <w:t xml:space="preserve"> </w:t>
            </w:r>
          </w:p>
          <w:p w14:paraId="37D2DC05" w14:textId="6522CB48" w:rsidR="0031379A" w:rsidRDefault="0027479E" w:rsidP="00A40407">
            <w:pPr>
              <w:rPr>
                <w:rFonts w:ascii="Times New Roman" w:hAnsi="Times New Roman" w:cs="Times New Roman"/>
                <w:i/>
              </w:rPr>
            </w:pPr>
            <w:r w:rsidRPr="0027479E">
              <w:rPr>
                <w:rFonts w:ascii="Times New Roman" w:hAnsi="Times New Roman" w:cs="Times New Roman"/>
                <w:i/>
              </w:rPr>
              <w:t>Použité zdroje:</w:t>
            </w:r>
          </w:p>
          <w:p w14:paraId="02DD7C1A" w14:textId="76E84FFA" w:rsidR="0027479E" w:rsidRPr="00181F7D" w:rsidRDefault="00181F7D" w:rsidP="00A40407">
            <w:pPr>
              <w:rPr>
                <w:rFonts w:ascii="Times New Roman" w:hAnsi="Times New Roman" w:cs="Times New Roman"/>
                <w:sz w:val="20"/>
                <w:szCs w:val="20"/>
              </w:rPr>
            </w:pPr>
            <w:r w:rsidRPr="00181F7D">
              <w:rPr>
                <w:rFonts w:ascii="Times New Roman" w:hAnsi="Times New Roman" w:cs="Times New Roman"/>
                <w:sz w:val="20"/>
                <w:szCs w:val="20"/>
              </w:rPr>
              <w:t xml:space="preserve">Hlaváč, V., Poledník, L., Poledníková, K., Šíma, J., Větrovcová, J., 2017: </w:t>
            </w:r>
            <w:r>
              <w:rPr>
                <w:rFonts w:ascii="Times New Roman" w:hAnsi="Times New Roman" w:cs="Times New Roman"/>
                <w:sz w:val="20"/>
                <w:szCs w:val="20"/>
              </w:rPr>
              <w:t>VYDRA A DOPRAVA</w:t>
            </w:r>
            <w:r w:rsidRPr="00181F7D">
              <w:rPr>
                <w:rFonts w:ascii="Times New Roman" w:hAnsi="Times New Roman" w:cs="Times New Roman"/>
                <w:sz w:val="20"/>
                <w:szCs w:val="20"/>
              </w:rPr>
              <w:t xml:space="preserve">. </w:t>
            </w:r>
            <w:r>
              <w:rPr>
                <w:rFonts w:ascii="Times New Roman" w:hAnsi="Times New Roman" w:cs="Times New Roman"/>
                <w:sz w:val="20"/>
                <w:szCs w:val="20"/>
              </w:rPr>
              <w:t xml:space="preserve">Příručka k omezení negativního vlivu dopravy na vydru říční. </w:t>
            </w:r>
            <w:r w:rsidRPr="00181F7D">
              <w:rPr>
                <w:rFonts w:ascii="Times New Roman" w:hAnsi="Times New Roman" w:cs="Times New Roman"/>
                <w:sz w:val="20"/>
                <w:szCs w:val="20"/>
              </w:rPr>
              <w:t>Metodika AO</w:t>
            </w:r>
            <w:r>
              <w:rPr>
                <w:rFonts w:ascii="Times New Roman" w:hAnsi="Times New Roman" w:cs="Times New Roman"/>
                <w:sz w:val="20"/>
                <w:szCs w:val="20"/>
              </w:rPr>
              <w:t>P</w:t>
            </w:r>
            <w:r w:rsidRPr="00181F7D">
              <w:rPr>
                <w:rFonts w:ascii="Times New Roman" w:hAnsi="Times New Roman" w:cs="Times New Roman"/>
                <w:sz w:val="20"/>
                <w:szCs w:val="20"/>
              </w:rPr>
              <w:t xml:space="preserve">K ČR, </w:t>
            </w:r>
            <w:r>
              <w:rPr>
                <w:rFonts w:ascii="Times New Roman" w:hAnsi="Times New Roman" w:cs="Times New Roman"/>
                <w:sz w:val="20"/>
                <w:szCs w:val="20"/>
              </w:rPr>
              <w:t xml:space="preserve">2017. ke stažení </w:t>
            </w:r>
            <w:proofErr w:type="gramStart"/>
            <w:r>
              <w:rPr>
                <w:rFonts w:ascii="Times New Roman" w:hAnsi="Times New Roman" w:cs="Times New Roman"/>
                <w:sz w:val="20"/>
                <w:szCs w:val="20"/>
              </w:rPr>
              <w:t>na</w:t>
            </w:r>
            <w:proofErr w:type="gramEnd"/>
            <w:r>
              <w:rPr>
                <w:rFonts w:ascii="Times New Roman" w:hAnsi="Times New Roman" w:cs="Times New Roman"/>
                <w:sz w:val="20"/>
                <w:szCs w:val="20"/>
              </w:rPr>
              <w:t xml:space="preserve">: </w:t>
            </w:r>
            <w:r w:rsidRPr="00181F7D">
              <w:rPr>
                <w:rFonts w:ascii="Times New Roman" w:hAnsi="Times New Roman" w:cs="Times New Roman"/>
                <w:sz w:val="20"/>
                <w:szCs w:val="20"/>
              </w:rPr>
              <w:t>https://www.zachranneprogramy.cz/vydra-ricni/novinky/vysla-zaktualizovana-metodicka-prirucka-vydra-a-doprava/</w:t>
            </w:r>
          </w:p>
          <w:p w14:paraId="2F4F7F5D" w14:textId="77777777" w:rsidR="0031379A" w:rsidRPr="0027479E" w:rsidRDefault="0031379A" w:rsidP="00A40407">
            <w:pPr>
              <w:rPr>
                <w:rFonts w:ascii="Times New Roman" w:hAnsi="Times New Roman" w:cs="Times New Roman"/>
                <w:i/>
              </w:rPr>
            </w:pPr>
            <w:r w:rsidRPr="0027479E">
              <w:rPr>
                <w:rFonts w:ascii="Times New Roman" w:hAnsi="Times New Roman" w:cs="Times New Roman"/>
                <w:i/>
              </w:rPr>
              <w:t>Související zdroje:</w:t>
            </w:r>
          </w:p>
          <w:p w14:paraId="285322D8" w14:textId="1F030861" w:rsidR="0027479E" w:rsidRPr="00181F7D" w:rsidRDefault="0031379A" w:rsidP="0027479E">
            <w:pPr>
              <w:jc w:val="both"/>
              <w:rPr>
                <w:rFonts w:ascii="Times New Roman" w:hAnsi="Times New Roman" w:cs="Times New Roman"/>
                <w:b/>
                <w:sz w:val="18"/>
                <w:szCs w:val="18"/>
              </w:rPr>
            </w:pPr>
            <w:r w:rsidRPr="00181F7D">
              <w:rPr>
                <w:rFonts w:ascii="Times New Roman" w:hAnsi="Times New Roman" w:cs="Times New Roman"/>
                <w:sz w:val="18"/>
                <w:szCs w:val="18"/>
              </w:rPr>
              <w:t>Zákon č. 114/1992 Sb., o ochraně přírody a krajiny, v platném znění.</w:t>
            </w:r>
            <w:r w:rsidR="0027479E" w:rsidRPr="00181F7D">
              <w:rPr>
                <w:rFonts w:ascii="Times New Roman" w:hAnsi="Times New Roman" w:cs="Times New Roman"/>
                <w:b/>
                <w:sz w:val="18"/>
                <w:szCs w:val="18"/>
              </w:rPr>
              <w:t xml:space="preserve"> </w:t>
            </w:r>
          </w:p>
          <w:p w14:paraId="022EC6F8" w14:textId="0DE51494" w:rsidR="0031379A" w:rsidRPr="00181F7D" w:rsidRDefault="0027479E" w:rsidP="0027479E">
            <w:pPr>
              <w:jc w:val="both"/>
              <w:rPr>
                <w:rFonts w:ascii="Times New Roman" w:hAnsi="Times New Roman" w:cs="Times New Roman"/>
                <w:sz w:val="18"/>
                <w:szCs w:val="18"/>
              </w:rPr>
            </w:pPr>
            <w:r w:rsidRPr="00181F7D">
              <w:rPr>
                <w:rFonts w:ascii="Times New Roman" w:hAnsi="Times New Roman" w:cs="Times New Roman"/>
                <w:sz w:val="18"/>
                <w:szCs w:val="18"/>
              </w:rPr>
              <w:t>Zákon č. 100/2000 Sb., o posuzování vlivů na životní prostředí, ve znění pozdějších předpisů</w:t>
            </w:r>
          </w:p>
          <w:p w14:paraId="7F7BE861" w14:textId="2465D32C" w:rsidR="0027479E" w:rsidRPr="00181F7D" w:rsidRDefault="0027479E" w:rsidP="0027479E">
            <w:pPr>
              <w:jc w:val="both"/>
              <w:rPr>
                <w:rFonts w:ascii="Times" w:hAnsi="Times" w:cs="Times"/>
                <w:sz w:val="18"/>
                <w:szCs w:val="18"/>
              </w:rPr>
            </w:pPr>
            <w:r w:rsidRPr="00181F7D">
              <w:rPr>
                <w:rFonts w:ascii="Times" w:hAnsi="Times" w:cs="Times"/>
                <w:sz w:val="18"/>
                <w:szCs w:val="18"/>
              </w:rPr>
              <w:t>Zákon č. 183/2006 Sb., o územním plánování a stavebním řádu, ve znění pozdějších předpisů</w:t>
            </w:r>
          </w:p>
          <w:p w14:paraId="71630E08" w14:textId="5FC6A08D" w:rsidR="0027479E" w:rsidRPr="00181F7D" w:rsidRDefault="0027479E" w:rsidP="0027479E">
            <w:pPr>
              <w:jc w:val="both"/>
              <w:rPr>
                <w:sz w:val="18"/>
                <w:szCs w:val="18"/>
              </w:rPr>
            </w:pPr>
            <w:r w:rsidRPr="00181F7D">
              <w:rPr>
                <w:rFonts w:ascii="Times New Roman" w:hAnsi="Times New Roman" w:cs="Times New Roman"/>
                <w:sz w:val="18"/>
                <w:szCs w:val="18"/>
              </w:rPr>
              <w:t xml:space="preserve">Zákon č. 361/2000 Sb., o provozu na pozemních komunikacích a o změně některých zákonů (zákon o silničním provozu), ve znění pozdějších předpisů.  </w:t>
            </w:r>
          </w:p>
          <w:p w14:paraId="075E78DE" w14:textId="05F11D31" w:rsidR="005C3F4A" w:rsidRPr="00181F7D" w:rsidRDefault="0027479E" w:rsidP="00A40407">
            <w:pPr>
              <w:rPr>
                <w:sz w:val="18"/>
                <w:szCs w:val="18"/>
              </w:rPr>
            </w:pPr>
            <w:r w:rsidRPr="00181F7D">
              <w:rPr>
                <w:rFonts w:ascii="Times New Roman" w:hAnsi="Times New Roman" w:cs="Times New Roman"/>
                <w:sz w:val="18"/>
                <w:szCs w:val="18"/>
              </w:rPr>
              <w:t>Zákon č. 254/2001 Sb., o vodách a o změně některých zákonů, ve znění pozdějších předpisů</w:t>
            </w:r>
          </w:p>
          <w:p w14:paraId="0D445A51" w14:textId="51D58DF2" w:rsidR="0031379A" w:rsidRDefault="0027479E" w:rsidP="00A40407">
            <w:pPr>
              <w:rPr>
                <w:rFonts w:ascii="Times New Roman" w:hAnsi="Times New Roman" w:cs="Times New Roman"/>
                <w:sz w:val="18"/>
                <w:szCs w:val="18"/>
              </w:rPr>
            </w:pPr>
            <w:r w:rsidRPr="00181F7D">
              <w:rPr>
                <w:rFonts w:ascii="Times New Roman" w:hAnsi="Times New Roman" w:cs="Times New Roman"/>
                <w:sz w:val="18"/>
                <w:szCs w:val="18"/>
              </w:rPr>
              <w:t>Zákon č. 89/2012 Sb., občanský zákoník, ve znění pozdějších předpisů</w:t>
            </w:r>
          </w:p>
          <w:p w14:paraId="08B3594E" w14:textId="77777777" w:rsidR="00181F7D" w:rsidRPr="00181F7D" w:rsidRDefault="00181F7D" w:rsidP="00A40407">
            <w:pPr>
              <w:rPr>
                <w:sz w:val="18"/>
                <w:szCs w:val="18"/>
              </w:rPr>
            </w:pPr>
          </w:p>
          <w:p w14:paraId="1249860F" w14:textId="7329E5F4" w:rsidR="0031379A" w:rsidRPr="00181F7D" w:rsidRDefault="0031379A" w:rsidP="00A40407">
            <w:pPr>
              <w:rPr>
                <w:rFonts w:ascii="Times New Roman" w:hAnsi="Times New Roman" w:cs="Times New Roman"/>
                <w:b/>
                <w:sz w:val="22"/>
                <w:szCs w:val="22"/>
              </w:rPr>
            </w:pPr>
            <w:r w:rsidRPr="00181F7D">
              <w:rPr>
                <w:rFonts w:ascii="Times New Roman" w:hAnsi="Times New Roman" w:cs="Times New Roman"/>
                <w:b/>
                <w:sz w:val="22"/>
                <w:szCs w:val="22"/>
              </w:rPr>
              <w:t>Zpracování standardu:</w:t>
            </w:r>
          </w:p>
          <w:p w14:paraId="2967BE8C" w14:textId="1BF1571E" w:rsidR="005C3F4A" w:rsidRPr="00181F7D" w:rsidRDefault="00181F7D" w:rsidP="00A40407">
            <w:pPr>
              <w:rPr>
                <w:rFonts w:ascii="Times New Roman" w:hAnsi="Times New Roman" w:cs="Times New Roman"/>
                <w:sz w:val="22"/>
                <w:szCs w:val="22"/>
              </w:rPr>
            </w:pPr>
            <w:r w:rsidRPr="00181F7D">
              <w:rPr>
                <w:rFonts w:ascii="Times New Roman" w:hAnsi="Times New Roman" w:cs="Times New Roman"/>
                <w:sz w:val="22"/>
                <w:szCs w:val="22"/>
              </w:rPr>
              <w:t xml:space="preserve">Pro </w:t>
            </w:r>
            <w:r w:rsidR="005C3F4A" w:rsidRPr="00181F7D">
              <w:rPr>
                <w:rFonts w:ascii="Times New Roman" w:hAnsi="Times New Roman" w:cs="Times New Roman"/>
                <w:sz w:val="22"/>
                <w:szCs w:val="22"/>
              </w:rPr>
              <w:t xml:space="preserve">AOPK ČR </w:t>
            </w:r>
            <w:r w:rsidRPr="00181F7D">
              <w:rPr>
                <w:rFonts w:ascii="Times New Roman" w:hAnsi="Times New Roman" w:cs="Times New Roman"/>
                <w:sz w:val="22"/>
                <w:szCs w:val="22"/>
              </w:rPr>
              <w:t xml:space="preserve">zpracovala společnost ALKA WILDLIFE, o.p.s. </w:t>
            </w:r>
            <w:r w:rsidR="005C3F4A" w:rsidRPr="00181F7D">
              <w:rPr>
                <w:rFonts w:ascii="Times New Roman" w:hAnsi="Times New Roman" w:cs="Times New Roman"/>
                <w:sz w:val="22"/>
                <w:szCs w:val="22"/>
              </w:rPr>
              <w:t>v roce 202</w:t>
            </w:r>
            <w:r>
              <w:rPr>
                <w:rFonts w:ascii="Times New Roman" w:hAnsi="Times New Roman" w:cs="Times New Roman"/>
                <w:sz w:val="22"/>
                <w:szCs w:val="22"/>
              </w:rPr>
              <w:t>1-2022</w:t>
            </w:r>
            <w:r w:rsidR="005C3F4A" w:rsidRPr="00181F7D">
              <w:rPr>
                <w:rFonts w:ascii="Times New Roman" w:hAnsi="Times New Roman" w:cs="Times New Roman"/>
                <w:sz w:val="22"/>
                <w:szCs w:val="22"/>
              </w:rPr>
              <w:t>.</w:t>
            </w:r>
          </w:p>
          <w:p w14:paraId="40CD686A" w14:textId="77777777" w:rsidR="0031379A" w:rsidRPr="00181F7D" w:rsidRDefault="0031379A" w:rsidP="00A40407">
            <w:pPr>
              <w:rPr>
                <w:rFonts w:ascii="Times New Roman" w:hAnsi="Times New Roman" w:cs="Times New Roman"/>
                <w:sz w:val="22"/>
                <w:szCs w:val="22"/>
              </w:rPr>
            </w:pPr>
          </w:p>
          <w:p w14:paraId="232B90F0" w14:textId="77777777" w:rsidR="0031379A" w:rsidRPr="00181F7D" w:rsidRDefault="0031379A" w:rsidP="00A40407">
            <w:pPr>
              <w:rPr>
                <w:rFonts w:ascii="Times New Roman" w:hAnsi="Times New Roman" w:cs="Times New Roman"/>
                <w:b/>
                <w:sz w:val="22"/>
                <w:szCs w:val="22"/>
              </w:rPr>
            </w:pPr>
            <w:r w:rsidRPr="00181F7D">
              <w:rPr>
                <w:rFonts w:ascii="Times New Roman" w:hAnsi="Times New Roman" w:cs="Times New Roman"/>
                <w:b/>
                <w:sz w:val="22"/>
                <w:szCs w:val="22"/>
              </w:rPr>
              <w:t>Autorský kolektiv:</w:t>
            </w:r>
          </w:p>
          <w:p w14:paraId="59640647" w14:textId="40264A7F" w:rsidR="0031379A" w:rsidRPr="00181F7D" w:rsidRDefault="004E6C66" w:rsidP="00A40407">
            <w:pPr>
              <w:rPr>
                <w:rFonts w:ascii="Times New Roman" w:hAnsi="Times New Roman" w:cs="Times New Roman"/>
                <w:sz w:val="22"/>
                <w:szCs w:val="22"/>
              </w:rPr>
            </w:pPr>
            <w:r w:rsidRPr="00181F7D">
              <w:rPr>
                <w:rFonts w:ascii="Times New Roman" w:hAnsi="Times New Roman" w:cs="Times New Roman"/>
                <w:sz w:val="22"/>
                <w:szCs w:val="22"/>
              </w:rPr>
              <w:t>Kateřina Poledníková, Lukáš Poledník</w:t>
            </w:r>
            <w:r w:rsidR="00041B32">
              <w:rPr>
                <w:rFonts w:ascii="Times New Roman" w:hAnsi="Times New Roman" w:cs="Times New Roman"/>
                <w:sz w:val="22"/>
                <w:szCs w:val="22"/>
              </w:rPr>
              <w:t>, Jindřiška Jelínková</w:t>
            </w:r>
          </w:p>
          <w:p w14:paraId="486964D4" w14:textId="0E009796" w:rsidR="0031379A" w:rsidRPr="00C55BF5" w:rsidRDefault="004E6C66" w:rsidP="00A40407">
            <w:pPr>
              <w:rPr>
                <w:rFonts w:ascii="Times New Roman" w:hAnsi="Times New Roman" w:cs="Times New Roman"/>
                <w:sz w:val="22"/>
                <w:szCs w:val="22"/>
              </w:rPr>
            </w:pPr>
            <w:r w:rsidRPr="00181F7D">
              <w:rPr>
                <w:rFonts w:ascii="Times New Roman" w:hAnsi="Times New Roman" w:cs="Times New Roman"/>
                <w:b/>
                <w:sz w:val="22"/>
                <w:szCs w:val="22"/>
              </w:rPr>
              <w:t>Oponentura:</w:t>
            </w:r>
            <w:r w:rsidR="00CB2018">
              <w:rPr>
                <w:rFonts w:ascii="Times New Roman" w:hAnsi="Times New Roman" w:cs="Times New Roman"/>
                <w:b/>
                <w:sz w:val="22"/>
                <w:szCs w:val="22"/>
              </w:rPr>
              <w:t xml:space="preserve"> </w:t>
            </w:r>
            <w:r w:rsidR="00CB2018" w:rsidRPr="00C55BF5">
              <w:rPr>
                <w:rFonts w:ascii="Times New Roman" w:hAnsi="Times New Roman" w:cs="Times New Roman"/>
                <w:sz w:val="22"/>
                <w:szCs w:val="22"/>
              </w:rPr>
              <w:t>Masarykova Univerzita, doc. Mgr. Tomáš Bartonička, Ph.D.</w:t>
            </w:r>
          </w:p>
          <w:p w14:paraId="136EB3BB" w14:textId="596B1816" w:rsidR="004E6C66" w:rsidRPr="00181F7D" w:rsidRDefault="004E6C66" w:rsidP="00A40407">
            <w:pPr>
              <w:rPr>
                <w:rFonts w:ascii="Times New Roman" w:hAnsi="Times New Roman" w:cs="Times New Roman"/>
                <w:b/>
                <w:sz w:val="22"/>
                <w:szCs w:val="22"/>
              </w:rPr>
            </w:pPr>
            <w:r w:rsidRPr="00181F7D">
              <w:rPr>
                <w:rFonts w:ascii="Times New Roman" w:hAnsi="Times New Roman" w:cs="Times New Roman"/>
                <w:b/>
                <w:sz w:val="22"/>
                <w:szCs w:val="22"/>
              </w:rPr>
              <w:t>Nákresy:</w:t>
            </w:r>
            <w:r w:rsidR="00CD4C64">
              <w:rPr>
                <w:rFonts w:ascii="Times New Roman" w:hAnsi="Times New Roman" w:cs="Times New Roman"/>
                <w:b/>
                <w:sz w:val="22"/>
                <w:szCs w:val="22"/>
              </w:rPr>
              <w:t xml:space="preserve"> </w:t>
            </w:r>
            <w:r w:rsidR="00CD4C64" w:rsidRPr="00CD4C64">
              <w:rPr>
                <w:rFonts w:ascii="Times New Roman" w:hAnsi="Times New Roman" w:cs="Times New Roman"/>
                <w:sz w:val="22"/>
                <w:szCs w:val="22"/>
              </w:rPr>
              <w:t>Robert Peřina</w:t>
            </w:r>
          </w:p>
          <w:p w14:paraId="42DEFA90" w14:textId="77777777" w:rsidR="004E6C66" w:rsidRPr="00181F7D" w:rsidRDefault="004E6C66" w:rsidP="00A40407">
            <w:pPr>
              <w:rPr>
                <w:rFonts w:ascii="Times New Roman" w:hAnsi="Times New Roman" w:cs="Times New Roman"/>
                <w:sz w:val="22"/>
                <w:szCs w:val="22"/>
              </w:rPr>
            </w:pPr>
            <w:bookmarkStart w:id="2" w:name="_GoBack"/>
            <w:bookmarkEnd w:id="2"/>
          </w:p>
          <w:p w14:paraId="0E4DF661" w14:textId="77777777" w:rsidR="0031379A" w:rsidRPr="00181F7D" w:rsidRDefault="0031379A" w:rsidP="00A40407">
            <w:pPr>
              <w:rPr>
                <w:rFonts w:ascii="Times New Roman" w:hAnsi="Times New Roman" w:cs="Times New Roman"/>
                <w:sz w:val="22"/>
                <w:szCs w:val="22"/>
              </w:rPr>
            </w:pPr>
            <w:r w:rsidRPr="00181F7D">
              <w:rPr>
                <w:rFonts w:ascii="Times New Roman" w:hAnsi="Times New Roman" w:cs="Times New Roman"/>
                <w:sz w:val="22"/>
                <w:szCs w:val="22"/>
              </w:rPr>
              <w:t>Standard schválen dne ……………</w:t>
            </w:r>
          </w:p>
          <w:p w14:paraId="54A65AAF" w14:textId="77777777" w:rsidR="0031379A" w:rsidRPr="0027479E" w:rsidRDefault="0031379A" w:rsidP="00181F7D">
            <w:pPr>
              <w:jc w:val="right"/>
              <w:rPr>
                <w:rFonts w:ascii="Times New Roman" w:hAnsi="Times New Roman" w:cs="Times New Roman"/>
              </w:rPr>
            </w:pPr>
            <w:r w:rsidRPr="0027479E">
              <w:rPr>
                <w:rFonts w:ascii="Times New Roman" w:hAnsi="Times New Roman" w:cs="Times New Roman"/>
              </w:rPr>
              <w:t xml:space="preserve">  RNDr. František Pelc</w:t>
            </w:r>
          </w:p>
          <w:p w14:paraId="0CF1CB69" w14:textId="77777777" w:rsidR="0031379A" w:rsidRPr="00BD7A54" w:rsidRDefault="0031379A" w:rsidP="00181F7D">
            <w:pPr>
              <w:jc w:val="right"/>
            </w:pPr>
            <w:r w:rsidRPr="0027479E">
              <w:rPr>
                <w:rFonts w:ascii="Times New Roman" w:hAnsi="Times New Roman" w:cs="Times New Roman"/>
              </w:rPr>
              <w:t>Ředitel AOPK ČR</w:t>
            </w:r>
          </w:p>
        </w:tc>
      </w:tr>
      <w:tr w:rsidR="0027479E" w14:paraId="34F601D8" w14:textId="77777777" w:rsidTr="0027479E">
        <w:trPr>
          <w:trHeight w:val="4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6C7A9012" w14:textId="77777777" w:rsidR="0027479E" w:rsidRPr="00B974F7" w:rsidRDefault="0027479E" w:rsidP="00A40407"/>
        </w:tc>
      </w:tr>
    </w:tbl>
    <w:sdt>
      <w:sdtPr>
        <w:rPr>
          <w:rFonts w:ascii="Calibri" w:eastAsia="SimSun" w:hAnsi="Calibri" w:cs="F"/>
          <w:caps w:val="0"/>
          <w:color w:val="auto"/>
          <w:kern w:val="2"/>
          <w:sz w:val="24"/>
          <w:szCs w:val="24"/>
          <w:lang w:val="cs-CZ" w:eastAsia="zh-CN"/>
        </w:rPr>
        <w:id w:val="-344710481"/>
        <w:docPartObj>
          <w:docPartGallery w:val="Table of Contents"/>
          <w:docPartUnique/>
        </w:docPartObj>
      </w:sdtPr>
      <w:sdtEndPr/>
      <w:sdtContent>
        <w:p w14:paraId="0D63C4F0" w14:textId="692DB830" w:rsidR="00B974F7" w:rsidRDefault="00B974F7" w:rsidP="00A40407">
          <w:pPr>
            <w:pStyle w:val="Nadpisobsahu"/>
          </w:pPr>
          <w:r>
            <w:t>Obsah</w:t>
          </w:r>
        </w:p>
        <w:p w14:paraId="4F448502" w14:textId="3DEEC15C" w:rsidR="002231A7" w:rsidRDefault="00B974F7">
          <w:pPr>
            <w:pStyle w:val="Obsah1"/>
            <w:tabs>
              <w:tab w:val="right" w:leader="dot" w:pos="9062"/>
            </w:tabs>
            <w:rPr>
              <w:rFonts w:asciiTheme="minorHAnsi" w:eastAsiaTheme="minorEastAsia" w:hAnsiTheme="minorHAnsi" w:cstheme="minorBidi"/>
              <w:smallCaps w:val="0"/>
              <w:noProof/>
              <w:kern w:val="0"/>
              <w:sz w:val="22"/>
              <w:szCs w:val="22"/>
              <w:lang w:eastAsia="cs-CZ"/>
            </w:rPr>
          </w:pPr>
          <w:r>
            <w:fldChar w:fldCharType="begin"/>
          </w:r>
          <w:r>
            <w:instrText xml:space="preserve"> TOC \o "1-3" \h \z \u </w:instrText>
          </w:r>
          <w:r>
            <w:fldChar w:fldCharType="separate"/>
          </w:r>
          <w:hyperlink w:anchor="_Toc113951117" w:history="1">
            <w:r w:rsidR="002231A7" w:rsidRPr="00A84E0A">
              <w:rPr>
                <w:rStyle w:val="Hypertextovodkaz"/>
                <w:noProof/>
              </w:rPr>
              <w:t>1. Účel a náplň standardu</w:t>
            </w:r>
            <w:r w:rsidR="002231A7">
              <w:rPr>
                <w:noProof/>
                <w:webHidden/>
              </w:rPr>
              <w:tab/>
            </w:r>
            <w:r w:rsidR="002231A7">
              <w:rPr>
                <w:noProof/>
                <w:webHidden/>
              </w:rPr>
              <w:fldChar w:fldCharType="begin"/>
            </w:r>
            <w:r w:rsidR="002231A7">
              <w:rPr>
                <w:noProof/>
                <w:webHidden/>
              </w:rPr>
              <w:instrText xml:space="preserve"> PAGEREF _Toc113951117 \h </w:instrText>
            </w:r>
            <w:r w:rsidR="002231A7">
              <w:rPr>
                <w:noProof/>
                <w:webHidden/>
              </w:rPr>
            </w:r>
            <w:r w:rsidR="002231A7">
              <w:rPr>
                <w:noProof/>
                <w:webHidden/>
              </w:rPr>
              <w:fldChar w:fldCharType="separate"/>
            </w:r>
            <w:r w:rsidR="002231A7">
              <w:rPr>
                <w:noProof/>
                <w:webHidden/>
              </w:rPr>
              <w:t>3</w:t>
            </w:r>
            <w:r w:rsidR="002231A7">
              <w:rPr>
                <w:noProof/>
                <w:webHidden/>
              </w:rPr>
              <w:fldChar w:fldCharType="end"/>
            </w:r>
          </w:hyperlink>
        </w:p>
        <w:p w14:paraId="12AF79D1" w14:textId="3406C382"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18" w:history="1">
            <w:r w:rsidR="002231A7" w:rsidRPr="00A84E0A">
              <w:rPr>
                <w:rStyle w:val="Hypertextovodkaz"/>
                <w:rFonts w:cs="Times New Roman"/>
                <w:noProof/>
              </w:rPr>
              <w:t>1.1 Účel standardu</w:t>
            </w:r>
            <w:r w:rsidR="002231A7">
              <w:rPr>
                <w:noProof/>
                <w:webHidden/>
              </w:rPr>
              <w:tab/>
            </w:r>
            <w:r w:rsidR="002231A7">
              <w:rPr>
                <w:noProof/>
                <w:webHidden/>
              </w:rPr>
              <w:fldChar w:fldCharType="begin"/>
            </w:r>
            <w:r w:rsidR="002231A7">
              <w:rPr>
                <w:noProof/>
                <w:webHidden/>
              </w:rPr>
              <w:instrText xml:space="preserve"> PAGEREF _Toc113951118 \h </w:instrText>
            </w:r>
            <w:r w:rsidR="002231A7">
              <w:rPr>
                <w:noProof/>
                <w:webHidden/>
              </w:rPr>
            </w:r>
            <w:r w:rsidR="002231A7">
              <w:rPr>
                <w:noProof/>
                <w:webHidden/>
              </w:rPr>
              <w:fldChar w:fldCharType="separate"/>
            </w:r>
            <w:r w:rsidR="002231A7">
              <w:rPr>
                <w:noProof/>
                <w:webHidden/>
              </w:rPr>
              <w:t>3</w:t>
            </w:r>
            <w:r w:rsidR="002231A7">
              <w:rPr>
                <w:noProof/>
                <w:webHidden/>
              </w:rPr>
              <w:fldChar w:fldCharType="end"/>
            </w:r>
          </w:hyperlink>
        </w:p>
        <w:p w14:paraId="70E10EEE" w14:textId="35A96647"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19" w:history="1">
            <w:r w:rsidR="002231A7" w:rsidRPr="00A84E0A">
              <w:rPr>
                <w:rStyle w:val="Hypertextovodkaz"/>
                <w:rFonts w:cs="Times New Roman"/>
                <w:noProof/>
              </w:rPr>
              <w:t>1.2 Právní rámec</w:t>
            </w:r>
            <w:r w:rsidR="002231A7">
              <w:rPr>
                <w:noProof/>
                <w:webHidden/>
              </w:rPr>
              <w:tab/>
            </w:r>
            <w:r w:rsidR="002231A7">
              <w:rPr>
                <w:noProof/>
                <w:webHidden/>
              </w:rPr>
              <w:fldChar w:fldCharType="begin"/>
            </w:r>
            <w:r w:rsidR="002231A7">
              <w:rPr>
                <w:noProof/>
                <w:webHidden/>
              </w:rPr>
              <w:instrText xml:space="preserve"> PAGEREF _Toc113951119 \h </w:instrText>
            </w:r>
            <w:r w:rsidR="002231A7">
              <w:rPr>
                <w:noProof/>
                <w:webHidden/>
              </w:rPr>
            </w:r>
            <w:r w:rsidR="002231A7">
              <w:rPr>
                <w:noProof/>
                <w:webHidden/>
              </w:rPr>
              <w:fldChar w:fldCharType="separate"/>
            </w:r>
            <w:r w:rsidR="002231A7">
              <w:rPr>
                <w:noProof/>
                <w:webHidden/>
              </w:rPr>
              <w:t>4</w:t>
            </w:r>
            <w:r w:rsidR="002231A7">
              <w:rPr>
                <w:noProof/>
                <w:webHidden/>
              </w:rPr>
              <w:fldChar w:fldCharType="end"/>
            </w:r>
          </w:hyperlink>
        </w:p>
        <w:p w14:paraId="0506AFA9" w14:textId="2AC53F22" w:rsidR="002231A7" w:rsidRDefault="003624E4">
          <w:pPr>
            <w:pStyle w:val="Obsah1"/>
            <w:tabs>
              <w:tab w:val="right" w:leader="dot" w:pos="9062"/>
            </w:tabs>
            <w:rPr>
              <w:rFonts w:asciiTheme="minorHAnsi" w:eastAsiaTheme="minorEastAsia" w:hAnsiTheme="minorHAnsi" w:cstheme="minorBidi"/>
              <w:smallCaps w:val="0"/>
              <w:noProof/>
              <w:kern w:val="0"/>
              <w:sz w:val="22"/>
              <w:szCs w:val="22"/>
              <w:lang w:eastAsia="cs-CZ"/>
            </w:rPr>
          </w:pPr>
          <w:hyperlink w:anchor="_Toc113951120" w:history="1">
            <w:r w:rsidR="002231A7" w:rsidRPr="00A84E0A">
              <w:rPr>
                <w:rStyle w:val="Hypertextovodkaz"/>
                <w:noProof/>
              </w:rPr>
              <w:t>2. Typy křížení komunikací a vodotečí, definice</w:t>
            </w:r>
            <w:r w:rsidR="002231A7">
              <w:rPr>
                <w:noProof/>
                <w:webHidden/>
              </w:rPr>
              <w:tab/>
            </w:r>
            <w:r w:rsidR="002231A7">
              <w:rPr>
                <w:noProof/>
                <w:webHidden/>
              </w:rPr>
              <w:fldChar w:fldCharType="begin"/>
            </w:r>
            <w:r w:rsidR="002231A7">
              <w:rPr>
                <w:noProof/>
                <w:webHidden/>
              </w:rPr>
              <w:instrText xml:space="preserve"> PAGEREF _Toc113951120 \h </w:instrText>
            </w:r>
            <w:r w:rsidR="002231A7">
              <w:rPr>
                <w:noProof/>
                <w:webHidden/>
              </w:rPr>
            </w:r>
            <w:r w:rsidR="002231A7">
              <w:rPr>
                <w:noProof/>
                <w:webHidden/>
              </w:rPr>
              <w:fldChar w:fldCharType="separate"/>
            </w:r>
            <w:r w:rsidR="002231A7">
              <w:rPr>
                <w:noProof/>
                <w:webHidden/>
              </w:rPr>
              <w:t>6</w:t>
            </w:r>
            <w:r w:rsidR="002231A7">
              <w:rPr>
                <w:noProof/>
                <w:webHidden/>
              </w:rPr>
              <w:fldChar w:fldCharType="end"/>
            </w:r>
          </w:hyperlink>
        </w:p>
        <w:p w14:paraId="6C8D88C9" w14:textId="7BAC5A88"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21" w:history="1">
            <w:r w:rsidR="002231A7" w:rsidRPr="00A84E0A">
              <w:rPr>
                <w:rStyle w:val="Hypertextovodkaz"/>
                <w:noProof/>
              </w:rPr>
              <w:t>2.1. Silniční/železniční most přes vodoteč (dále jen „most“)</w:t>
            </w:r>
            <w:r w:rsidR="002231A7">
              <w:rPr>
                <w:noProof/>
                <w:webHidden/>
              </w:rPr>
              <w:tab/>
            </w:r>
            <w:r w:rsidR="002231A7">
              <w:rPr>
                <w:noProof/>
                <w:webHidden/>
              </w:rPr>
              <w:fldChar w:fldCharType="begin"/>
            </w:r>
            <w:r w:rsidR="002231A7">
              <w:rPr>
                <w:noProof/>
                <w:webHidden/>
              </w:rPr>
              <w:instrText xml:space="preserve"> PAGEREF _Toc113951121 \h </w:instrText>
            </w:r>
            <w:r w:rsidR="002231A7">
              <w:rPr>
                <w:noProof/>
                <w:webHidden/>
              </w:rPr>
            </w:r>
            <w:r w:rsidR="002231A7">
              <w:rPr>
                <w:noProof/>
                <w:webHidden/>
              </w:rPr>
              <w:fldChar w:fldCharType="separate"/>
            </w:r>
            <w:r w:rsidR="002231A7">
              <w:rPr>
                <w:noProof/>
                <w:webHidden/>
              </w:rPr>
              <w:t>6</w:t>
            </w:r>
            <w:r w:rsidR="002231A7">
              <w:rPr>
                <w:noProof/>
                <w:webHidden/>
              </w:rPr>
              <w:fldChar w:fldCharType="end"/>
            </w:r>
          </w:hyperlink>
        </w:p>
        <w:p w14:paraId="0CC56F2C" w14:textId="00827F91"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22" w:history="1">
            <w:r w:rsidR="002231A7" w:rsidRPr="00A84E0A">
              <w:rPr>
                <w:rStyle w:val="Hypertextovodkaz"/>
                <w:noProof/>
              </w:rPr>
              <w:t>2.2. Silniční/železniční propustek (dále jen „propustek“)</w:t>
            </w:r>
            <w:r w:rsidR="002231A7">
              <w:rPr>
                <w:noProof/>
                <w:webHidden/>
              </w:rPr>
              <w:tab/>
            </w:r>
            <w:r w:rsidR="002231A7">
              <w:rPr>
                <w:noProof/>
                <w:webHidden/>
              </w:rPr>
              <w:fldChar w:fldCharType="begin"/>
            </w:r>
            <w:r w:rsidR="002231A7">
              <w:rPr>
                <w:noProof/>
                <w:webHidden/>
              </w:rPr>
              <w:instrText xml:space="preserve"> PAGEREF _Toc113951122 \h </w:instrText>
            </w:r>
            <w:r w:rsidR="002231A7">
              <w:rPr>
                <w:noProof/>
                <w:webHidden/>
              </w:rPr>
            </w:r>
            <w:r w:rsidR="002231A7">
              <w:rPr>
                <w:noProof/>
                <w:webHidden/>
              </w:rPr>
              <w:fldChar w:fldCharType="separate"/>
            </w:r>
            <w:r w:rsidR="002231A7">
              <w:rPr>
                <w:noProof/>
                <w:webHidden/>
              </w:rPr>
              <w:t>6</w:t>
            </w:r>
            <w:r w:rsidR="002231A7">
              <w:rPr>
                <w:noProof/>
                <w:webHidden/>
              </w:rPr>
              <w:fldChar w:fldCharType="end"/>
            </w:r>
          </w:hyperlink>
        </w:p>
        <w:p w14:paraId="0D46B10C" w14:textId="62C060F5"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23" w:history="1">
            <w:r w:rsidR="002231A7" w:rsidRPr="00A84E0A">
              <w:rPr>
                <w:rStyle w:val="Hypertextovodkaz"/>
                <w:noProof/>
              </w:rPr>
              <w:t>2.4. Příčné bariéry na vodotečích</w:t>
            </w:r>
            <w:r w:rsidR="002231A7">
              <w:rPr>
                <w:noProof/>
                <w:webHidden/>
              </w:rPr>
              <w:tab/>
            </w:r>
            <w:r w:rsidR="002231A7">
              <w:rPr>
                <w:noProof/>
                <w:webHidden/>
              </w:rPr>
              <w:fldChar w:fldCharType="begin"/>
            </w:r>
            <w:r w:rsidR="002231A7">
              <w:rPr>
                <w:noProof/>
                <w:webHidden/>
              </w:rPr>
              <w:instrText xml:space="preserve"> PAGEREF _Toc113951123 \h </w:instrText>
            </w:r>
            <w:r w:rsidR="002231A7">
              <w:rPr>
                <w:noProof/>
                <w:webHidden/>
              </w:rPr>
            </w:r>
            <w:r w:rsidR="002231A7">
              <w:rPr>
                <w:noProof/>
                <w:webHidden/>
              </w:rPr>
              <w:fldChar w:fldCharType="separate"/>
            </w:r>
            <w:r w:rsidR="002231A7">
              <w:rPr>
                <w:noProof/>
                <w:webHidden/>
              </w:rPr>
              <w:t>7</w:t>
            </w:r>
            <w:r w:rsidR="002231A7">
              <w:rPr>
                <w:noProof/>
                <w:webHidden/>
              </w:rPr>
              <w:fldChar w:fldCharType="end"/>
            </w:r>
          </w:hyperlink>
        </w:p>
        <w:p w14:paraId="6C02C677" w14:textId="0E91CA32"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24" w:history="1">
            <w:r w:rsidR="002231A7" w:rsidRPr="00A84E0A">
              <w:rPr>
                <w:rStyle w:val="Hypertextovodkaz"/>
                <w:noProof/>
              </w:rPr>
              <w:t>2.5. Křížení migračních koridorů mimo vodoteče</w:t>
            </w:r>
            <w:r w:rsidR="002231A7">
              <w:rPr>
                <w:noProof/>
                <w:webHidden/>
              </w:rPr>
              <w:tab/>
            </w:r>
            <w:r w:rsidR="002231A7">
              <w:rPr>
                <w:noProof/>
                <w:webHidden/>
              </w:rPr>
              <w:fldChar w:fldCharType="begin"/>
            </w:r>
            <w:r w:rsidR="002231A7">
              <w:rPr>
                <w:noProof/>
                <w:webHidden/>
              </w:rPr>
              <w:instrText xml:space="preserve"> PAGEREF _Toc113951124 \h </w:instrText>
            </w:r>
            <w:r w:rsidR="002231A7">
              <w:rPr>
                <w:noProof/>
                <w:webHidden/>
              </w:rPr>
            </w:r>
            <w:r w:rsidR="002231A7">
              <w:rPr>
                <w:noProof/>
                <w:webHidden/>
              </w:rPr>
              <w:fldChar w:fldCharType="separate"/>
            </w:r>
            <w:r w:rsidR="002231A7">
              <w:rPr>
                <w:noProof/>
                <w:webHidden/>
              </w:rPr>
              <w:t>7</w:t>
            </w:r>
            <w:r w:rsidR="002231A7">
              <w:rPr>
                <w:noProof/>
                <w:webHidden/>
              </w:rPr>
              <w:fldChar w:fldCharType="end"/>
            </w:r>
          </w:hyperlink>
        </w:p>
        <w:p w14:paraId="4184AA68" w14:textId="79233C89" w:rsidR="002231A7" w:rsidRDefault="003624E4">
          <w:pPr>
            <w:pStyle w:val="Obsah1"/>
            <w:tabs>
              <w:tab w:val="right" w:leader="dot" w:pos="9062"/>
            </w:tabs>
            <w:rPr>
              <w:rFonts w:asciiTheme="minorHAnsi" w:eastAsiaTheme="minorEastAsia" w:hAnsiTheme="minorHAnsi" w:cstheme="minorBidi"/>
              <w:smallCaps w:val="0"/>
              <w:noProof/>
              <w:kern w:val="0"/>
              <w:sz w:val="22"/>
              <w:szCs w:val="22"/>
              <w:lang w:eastAsia="cs-CZ"/>
            </w:rPr>
          </w:pPr>
          <w:hyperlink w:anchor="_Toc113951125" w:history="1">
            <w:r w:rsidR="002231A7" w:rsidRPr="00A84E0A">
              <w:rPr>
                <w:rStyle w:val="Hypertextovodkaz"/>
                <w:noProof/>
              </w:rPr>
              <w:t>3. Technická opatření – typy a jejich technické parametry</w:t>
            </w:r>
            <w:r w:rsidR="002231A7">
              <w:rPr>
                <w:noProof/>
                <w:webHidden/>
              </w:rPr>
              <w:tab/>
            </w:r>
            <w:r w:rsidR="002231A7">
              <w:rPr>
                <w:noProof/>
                <w:webHidden/>
              </w:rPr>
              <w:fldChar w:fldCharType="begin"/>
            </w:r>
            <w:r w:rsidR="002231A7">
              <w:rPr>
                <w:noProof/>
                <w:webHidden/>
              </w:rPr>
              <w:instrText xml:space="preserve"> PAGEREF _Toc113951125 \h </w:instrText>
            </w:r>
            <w:r w:rsidR="002231A7">
              <w:rPr>
                <w:noProof/>
                <w:webHidden/>
              </w:rPr>
            </w:r>
            <w:r w:rsidR="002231A7">
              <w:rPr>
                <w:noProof/>
                <w:webHidden/>
              </w:rPr>
              <w:fldChar w:fldCharType="separate"/>
            </w:r>
            <w:r w:rsidR="002231A7">
              <w:rPr>
                <w:noProof/>
                <w:webHidden/>
              </w:rPr>
              <w:t>7</w:t>
            </w:r>
            <w:r w:rsidR="002231A7">
              <w:rPr>
                <w:noProof/>
                <w:webHidden/>
              </w:rPr>
              <w:fldChar w:fldCharType="end"/>
            </w:r>
          </w:hyperlink>
        </w:p>
        <w:p w14:paraId="198A3645" w14:textId="02A622DD"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26" w:history="1">
            <w:r w:rsidR="002231A7" w:rsidRPr="00A84E0A">
              <w:rPr>
                <w:rStyle w:val="Hypertextovodkaz"/>
                <w:noProof/>
              </w:rPr>
              <w:t>3.1. Speciální podchod – vydří tunel</w:t>
            </w:r>
            <w:r w:rsidR="002231A7">
              <w:rPr>
                <w:noProof/>
                <w:webHidden/>
              </w:rPr>
              <w:tab/>
            </w:r>
            <w:r w:rsidR="002231A7">
              <w:rPr>
                <w:noProof/>
                <w:webHidden/>
              </w:rPr>
              <w:fldChar w:fldCharType="begin"/>
            </w:r>
            <w:r w:rsidR="002231A7">
              <w:rPr>
                <w:noProof/>
                <w:webHidden/>
              </w:rPr>
              <w:instrText xml:space="preserve"> PAGEREF _Toc113951126 \h </w:instrText>
            </w:r>
            <w:r w:rsidR="002231A7">
              <w:rPr>
                <w:noProof/>
                <w:webHidden/>
              </w:rPr>
            </w:r>
            <w:r w:rsidR="002231A7">
              <w:rPr>
                <w:noProof/>
                <w:webHidden/>
              </w:rPr>
              <w:fldChar w:fldCharType="separate"/>
            </w:r>
            <w:r w:rsidR="002231A7">
              <w:rPr>
                <w:noProof/>
                <w:webHidden/>
              </w:rPr>
              <w:t>7</w:t>
            </w:r>
            <w:r w:rsidR="002231A7">
              <w:rPr>
                <w:noProof/>
                <w:webHidden/>
              </w:rPr>
              <w:fldChar w:fldCharType="end"/>
            </w:r>
          </w:hyperlink>
        </w:p>
        <w:p w14:paraId="6650AA6A" w14:textId="01B89A3F" w:rsidR="002231A7" w:rsidRDefault="003624E4">
          <w:pPr>
            <w:pStyle w:val="Obsah3"/>
            <w:tabs>
              <w:tab w:val="right" w:leader="dot" w:pos="9062"/>
            </w:tabs>
            <w:rPr>
              <w:rFonts w:asciiTheme="minorHAnsi" w:eastAsiaTheme="minorEastAsia" w:hAnsiTheme="minorHAnsi" w:cstheme="minorBidi"/>
              <w:noProof/>
              <w:kern w:val="0"/>
              <w:sz w:val="22"/>
              <w:szCs w:val="22"/>
              <w:lang w:eastAsia="cs-CZ"/>
            </w:rPr>
          </w:pPr>
          <w:hyperlink w:anchor="_Toc113951127" w:history="1">
            <w:r w:rsidR="002231A7" w:rsidRPr="00A84E0A">
              <w:rPr>
                <w:rStyle w:val="Hypertextovodkaz"/>
                <w:noProof/>
              </w:rPr>
              <w:t>3.1.1. Základní technické parametry speciálního podchodu pro migraci vydry a drobných savců</w:t>
            </w:r>
            <w:r w:rsidR="002231A7">
              <w:rPr>
                <w:noProof/>
                <w:webHidden/>
              </w:rPr>
              <w:tab/>
            </w:r>
            <w:r w:rsidR="002231A7">
              <w:rPr>
                <w:noProof/>
                <w:webHidden/>
              </w:rPr>
              <w:fldChar w:fldCharType="begin"/>
            </w:r>
            <w:r w:rsidR="002231A7">
              <w:rPr>
                <w:noProof/>
                <w:webHidden/>
              </w:rPr>
              <w:instrText xml:space="preserve"> PAGEREF _Toc113951127 \h </w:instrText>
            </w:r>
            <w:r w:rsidR="002231A7">
              <w:rPr>
                <w:noProof/>
                <w:webHidden/>
              </w:rPr>
            </w:r>
            <w:r w:rsidR="002231A7">
              <w:rPr>
                <w:noProof/>
                <w:webHidden/>
              </w:rPr>
              <w:fldChar w:fldCharType="separate"/>
            </w:r>
            <w:r w:rsidR="002231A7">
              <w:rPr>
                <w:noProof/>
                <w:webHidden/>
              </w:rPr>
              <w:t>7</w:t>
            </w:r>
            <w:r w:rsidR="002231A7">
              <w:rPr>
                <w:noProof/>
                <w:webHidden/>
              </w:rPr>
              <w:fldChar w:fldCharType="end"/>
            </w:r>
          </w:hyperlink>
        </w:p>
        <w:p w14:paraId="3FA68AEF" w14:textId="162F1CC8"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28" w:history="1">
            <w:r w:rsidR="002231A7" w:rsidRPr="00A84E0A">
              <w:rPr>
                <w:rStyle w:val="Hypertextovodkaz"/>
                <w:noProof/>
              </w:rPr>
              <w:t>3.2. Berma</w:t>
            </w:r>
            <w:r w:rsidR="002231A7">
              <w:rPr>
                <w:noProof/>
                <w:webHidden/>
              </w:rPr>
              <w:tab/>
            </w:r>
            <w:r w:rsidR="002231A7">
              <w:rPr>
                <w:noProof/>
                <w:webHidden/>
              </w:rPr>
              <w:fldChar w:fldCharType="begin"/>
            </w:r>
            <w:r w:rsidR="002231A7">
              <w:rPr>
                <w:noProof/>
                <w:webHidden/>
              </w:rPr>
              <w:instrText xml:space="preserve"> PAGEREF _Toc113951128 \h </w:instrText>
            </w:r>
            <w:r w:rsidR="002231A7">
              <w:rPr>
                <w:noProof/>
                <w:webHidden/>
              </w:rPr>
            </w:r>
            <w:r w:rsidR="002231A7">
              <w:rPr>
                <w:noProof/>
                <w:webHidden/>
              </w:rPr>
              <w:fldChar w:fldCharType="separate"/>
            </w:r>
            <w:r w:rsidR="002231A7">
              <w:rPr>
                <w:noProof/>
                <w:webHidden/>
              </w:rPr>
              <w:t>7</w:t>
            </w:r>
            <w:r w:rsidR="002231A7">
              <w:rPr>
                <w:noProof/>
                <w:webHidden/>
              </w:rPr>
              <w:fldChar w:fldCharType="end"/>
            </w:r>
          </w:hyperlink>
        </w:p>
        <w:p w14:paraId="732CD846" w14:textId="3571EE2B" w:rsidR="002231A7" w:rsidRDefault="003624E4">
          <w:pPr>
            <w:pStyle w:val="Obsah3"/>
            <w:tabs>
              <w:tab w:val="right" w:leader="dot" w:pos="9062"/>
            </w:tabs>
            <w:rPr>
              <w:rFonts w:asciiTheme="minorHAnsi" w:eastAsiaTheme="minorEastAsia" w:hAnsiTheme="minorHAnsi" w:cstheme="minorBidi"/>
              <w:noProof/>
              <w:kern w:val="0"/>
              <w:sz w:val="22"/>
              <w:szCs w:val="22"/>
              <w:lang w:eastAsia="cs-CZ"/>
            </w:rPr>
          </w:pPr>
          <w:hyperlink w:anchor="_Toc113951129" w:history="1">
            <w:r w:rsidR="002231A7" w:rsidRPr="00A84E0A">
              <w:rPr>
                <w:rStyle w:val="Hypertextovodkaz"/>
                <w:noProof/>
              </w:rPr>
              <w:t>3.2.1. Základní technické parametry bermy pro migraci vydry a drobných savců</w:t>
            </w:r>
            <w:r w:rsidR="002231A7">
              <w:rPr>
                <w:noProof/>
                <w:webHidden/>
              </w:rPr>
              <w:tab/>
            </w:r>
            <w:r w:rsidR="002231A7">
              <w:rPr>
                <w:noProof/>
                <w:webHidden/>
              </w:rPr>
              <w:fldChar w:fldCharType="begin"/>
            </w:r>
            <w:r w:rsidR="002231A7">
              <w:rPr>
                <w:noProof/>
                <w:webHidden/>
              </w:rPr>
              <w:instrText xml:space="preserve"> PAGEREF _Toc113951129 \h </w:instrText>
            </w:r>
            <w:r w:rsidR="002231A7">
              <w:rPr>
                <w:noProof/>
                <w:webHidden/>
              </w:rPr>
            </w:r>
            <w:r w:rsidR="002231A7">
              <w:rPr>
                <w:noProof/>
                <w:webHidden/>
              </w:rPr>
              <w:fldChar w:fldCharType="separate"/>
            </w:r>
            <w:r w:rsidR="002231A7">
              <w:rPr>
                <w:noProof/>
                <w:webHidden/>
              </w:rPr>
              <w:t>7</w:t>
            </w:r>
            <w:r w:rsidR="002231A7">
              <w:rPr>
                <w:noProof/>
                <w:webHidden/>
              </w:rPr>
              <w:fldChar w:fldCharType="end"/>
            </w:r>
          </w:hyperlink>
        </w:p>
        <w:p w14:paraId="1A71F363" w14:textId="18B9B58A"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30" w:history="1">
            <w:r w:rsidR="002231A7" w:rsidRPr="00A84E0A">
              <w:rPr>
                <w:rStyle w:val="Hypertextovodkaz"/>
                <w:noProof/>
              </w:rPr>
              <w:t>3.3. Kamenný pohoz či kamenná rovnanina</w:t>
            </w:r>
            <w:r w:rsidR="002231A7">
              <w:rPr>
                <w:noProof/>
                <w:webHidden/>
              </w:rPr>
              <w:tab/>
            </w:r>
            <w:r w:rsidR="002231A7">
              <w:rPr>
                <w:noProof/>
                <w:webHidden/>
              </w:rPr>
              <w:fldChar w:fldCharType="begin"/>
            </w:r>
            <w:r w:rsidR="002231A7">
              <w:rPr>
                <w:noProof/>
                <w:webHidden/>
              </w:rPr>
              <w:instrText xml:space="preserve"> PAGEREF _Toc113951130 \h </w:instrText>
            </w:r>
            <w:r w:rsidR="002231A7">
              <w:rPr>
                <w:noProof/>
                <w:webHidden/>
              </w:rPr>
            </w:r>
            <w:r w:rsidR="002231A7">
              <w:rPr>
                <w:noProof/>
                <w:webHidden/>
              </w:rPr>
              <w:fldChar w:fldCharType="separate"/>
            </w:r>
            <w:r w:rsidR="002231A7">
              <w:rPr>
                <w:noProof/>
                <w:webHidden/>
              </w:rPr>
              <w:t>8</w:t>
            </w:r>
            <w:r w:rsidR="002231A7">
              <w:rPr>
                <w:noProof/>
                <w:webHidden/>
              </w:rPr>
              <w:fldChar w:fldCharType="end"/>
            </w:r>
          </w:hyperlink>
        </w:p>
        <w:p w14:paraId="2092DD7B" w14:textId="70C04C5A" w:rsidR="002231A7" w:rsidRDefault="003624E4">
          <w:pPr>
            <w:pStyle w:val="Obsah3"/>
            <w:tabs>
              <w:tab w:val="right" w:leader="dot" w:pos="9062"/>
            </w:tabs>
            <w:rPr>
              <w:rFonts w:asciiTheme="minorHAnsi" w:eastAsiaTheme="minorEastAsia" w:hAnsiTheme="minorHAnsi" w:cstheme="minorBidi"/>
              <w:noProof/>
              <w:kern w:val="0"/>
              <w:sz w:val="22"/>
              <w:szCs w:val="22"/>
              <w:lang w:eastAsia="cs-CZ"/>
            </w:rPr>
          </w:pPr>
          <w:hyperlink w:anchor="_Toc113951131" w:history="1">
            <w:r w:rsidR="002231A7" w:rsidRPr="00A84E0A">
              <w:rPr>
                <w:rStyle w:val="Hypertextovodkaz"/>
                <w:noProof/>
              </w:rPr>
              <w:t>3.3.1. Základní technické parametry kamenného pohozu pro migraci vydry a drobných savců</w:t>
            </w:r>
            <w:r w:rsidR="002231A7">
              <w:rPr>
                <w:noProof/>
                <w:webHidden/>
              </w:rPr>
              <w:tab/>
            </w:r>
            <w:r w:rsidR="002231A7">
              <w:rPr>
                <w:noProof/>
                <w:webHidden/>
              </w:rPr>
              <w:fldChar w:fldCharType="begin"/>
            </w:r>
            <w:r w:rsidR="002231A7">
              <w:rPr>
                <w:noProof/>
                <w:webHidden/>
              </w:rPr>
              <w:instrText xml:space="preserve"> PAGEREF _Toc113951131 \h </w:instrText>
            </w:r>
            <w:r w:rsidR="002231A7">
              <w:rPr>
                <w:noProof/>
                <w:webHidden/>
              </w:rPr>
            </w:r>
            <w:r w:rsidR="002231A7">
              <w:rPr>
                <w:noProof/>
                <w:webHidden/>
              </w:rPr>
              <w:fldChar w:fldCharType="separate"/>
            </w:r>
            <w:r w:rsidR="002231A7">
              <w:rPr>
                <w:noProof/>
                <w:webHidden/>
              </w:rPr>
              <w:t>8</w:t>
            </w:r>
            <w:r w:rsidR="002231A7">
              <w:rPr>
                <w:noProof/>
                <w:webHidden/>
              </w:rPr>
              <w:fldChar w:fldCharType="end"/>
            </w:r>
          </w:hyperlink>
        </w:p>
        <w:p w14:paraId="3D477A38" w14:textId="71BC80E8"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32" w:history="1">
            <w:r w:rsidR="002231A7" w:rsidRPr="00A84E0A">
              <w:rPr>
                <w:rStyle w:val="Hypertextovodkaz"/>
                <w:noProof/>
              </w:rPr>
              <w:t>3.4. Boční lávka</w:t>
            </w:r>
            <w:r w:rsidR="002231A7">
              <w:rPr>
                <w:noProof/>
                <w:webHidden/>
              </w:rPr>
              <w:tab/>
            </w:r>
            <w:r w:rsidR="002231A7">
              <w:rPr>
                <w:noProof/>
                <w:webHidden/>
              </w:rPr>
              <w:fldChar w:fldCharType="begin"/>
            </w:r>
            <w:r w:rsidR="002231A7">
              <w:rPr>
                <w:noProof/>
                <w:webHidden/>
              </w:rPr>
              <w:instrText xml:space="preserve"> PAGEREF _Toc113951132 \h </w:instrText>
            </w:r>
            <w:r w:rsidR="002231A7">
              <w:rPr>
                <w:noProof/>
                <w:webHidden/>
              </w:rPr>
            </w:r>
            <w:r w:rsidR="002231A7">
              <w:rPr>
                <w:noProof/>
                <w:webHidden/>
              </w:rPr>
              <w:fldChar w:fldCharType="separate"/>
            </w:r>
            <w:r w:rsidR="002231A7">
              <w:rPr>
                <w:noProof/>
                <w:webHidden/>
              </w:rPr>
              <w:t>8</w:t>
            </w:r>
            <w:r w:rsidR="002231A7">
              <w:rPr>
                <w:noProof/>
                <w:webHidden/>
              </w:rPr>
              <w:fldChar w:fldCharType="end"/>
            </w:r>
          </w:hyperlink>
        </w:p>
        <w:p w14:paraId="7A289B92" w14:textId="110B67FA" w:rsidR="002231A7" w:rsidRDefault="003624E4">
          <w:pPr>
            <w:pStyle w:val="Obsah3"/>
            <w:tabs>
              <w:tab w:val="right" w:leader="dot" w:pos="9062"/>
            </w:tabs>
            <w:rPr>
              <w:rFonts w:asciiTheme="minorHAnsi" w:eastAsiaTheme="minorEastAsia" w:hAnsiTheme="minorHAnsi" w:cstheme="minorBidi"/>
              <w:noProof/>
              <w:kern w:val="0"/>
              <w:sz w:val="22"/>
              <w:szCs w:val="22"/>
              <w:lang w:eastAsia="cs-CZ"/>
            </w:rPr>
          </w:pPr>
          <w:hyperlink w:anchor="_Toc113951133" w:history="1">
            <w:r w:rsidR="002231A7" w:rsidRPr="00A84E0A">
              <w:rPr>
                <w:rStyle w:val="Hypertextovodkaz"/>
                <w:noProof/>
              </w:rPr>
              <w:t>3.4.1. Základní technické parametry boční lávky pro migraci vydry a drobných savců</w:t>
            </w:r>
            <w:r w:rsidR="002231A7">
              <w:rPr>
                <w:noProof/>
                <w:webHidden/>
              </w:rPr>
              <w:tab/>
            </w:r>
            <w:r w:rsidR="002231A7">
              <w:rPr>
                <w:noProof/>
                <w:webHidden/>
              </w:rPr>
              <w:fldChar w:fldCharType="begin"/>
            </w:r>
            <w:r w:rsidR="002231A7">
              <w:rPr>
                <w:noProof/>
                <w:webHidden/>
              </w:rPr>
              <w:instrText xml:space="preserve"> PAGEREF _Toc113951133 \h </w:instrText>
            </w:r>
            <w:r w:rsidR="002231A7">
              <w:rPr>
                <w:noProof/>
                <w:webHidden/>
              </w:rPr>
            </w:r>
            <w:r w:rsidR="002231A7">
              <w:rPr>
                <w:noProof/>
                <w:webHidden/>
              </w:rPr>
              <w:fldChar w:fldCharType="separate"/>
            </w:r>
            <w:r w:rsidR="002231A7">
              <w:rPr>
                <w:noProof/>
                <w:webHidden/>
              </w:rPr>
              <w:t>8</w:t>
            </w:r>
            <w:r w:rsidR="002231A7">
              <w:rPr>
                <w:noProof/>
                <w:webHidden/>
              </w:rPr>
              <w:fldChar w:fldCharType="end"/>
            </w:r>
          </w:hyperlink>
        </w:p>
        <w:p w14:paraId="02E51918" w14:textId="65E71EF8"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34" w:history="1">
            <w:r w:rsidR="002231A7" w:rsidRPr="00A84E0A">
              <w:rPr>
                <w:rStyle w:val="Hypertextovodkaz"/>
                <w:noProof/>
              </w:rPr>
              <w:t>3.5. Rampa</w:t>
            </w:r>
            <w:r w:rsidR="002231A7">
              <w:rPr>
                <w:noProof/>
                <w:webHidden/>
              </w:rPr>
              <w:tab/>
            </w:r>
            <w:r w:rsidR="002231A7">
              <w:rPr>
                <w:noProof/>
                <w:webHidden/>
              </w:rPr>
              <w:fldChar w:fldCharType="begin"/>
            </w:r>
            <w:r w:rsidR="002231A7">
              <w:rPr>
                <w:noProof/>
                <w:webHidden/>
              </w:rPr>
              <w:instrText xml:space="preserve"> PAGEREF _Toc113951134 \h </w:instrText>
            </w:r>
            <w:r w:rsidR="002231A7">
              <w:rPr>
                <w:noProof/>
                <w:webHidden/>
              </w:rPr>
            </w:r>
            <w:r w:rsidR="002231A7">
              <w:rPr>
                <w:noProof/>
                <w:webHidden/>
              </w:rPr>
              <w:fldChar w:fldCharType="separate"/>
            </w:r>
            <w:r w:rsidR="002231A7">
              <w:rPr>
                <w:noProof/>
                <w:webHidden/>
              </w:rPr>
              <w:t>8</w:t>
            </w:r>
            <w:r w:rsidR="002231A7">
              <w:rPr>
                <w:noProof/>
                <w:webHidden/>
              </w:rPr>
              <w:fldChar w:fldCharType="end"/>
            </w:r>
          </w:hyperlink>
        </w:p>
        <w:p w14:paraId="2A00544F" w14:textId="51DBB5D9" w:rsidR="002231A7" w:rsidRDefault="003624E4">
          <w:pPr>
            <w:pStyle w:val="Obsah3"/>
            <w:tabs>
              <w:tab w:val="right" w:leader="dot" w:pos="9062"/>
            </w:tabs>
            <w:rPr>
              <w:rFonts w:asciiTheme="minorHAnsi" w:eastAsiaTheme="minorEastAsia" w:hAnsiTheme="minorHAnsi" w:cstheme="minorBidi"/>
              <w:noProof/>
              <w:kern w:val="0"/>
              <w:sz w:val="22"/>
              <w:szCs w:val="22"/>
              <w:lang w:eastAsia="cs-CZ"/>
            </w:rPr>
          </w:pPr>
          <w:hyperlink w:anchor="_Toc113951135" w:history="1">
            <w:r w:rsidR="002231A7" w:rsidRPr="00A84E0A">
              <w:rPr>
                <w:rStyle w:val="Hypertextovodkaz"/>
                <w:noProof/>
              </w:rPr>
              <w:t>3.5.1. Základní technické parametry rampy pro migraci vydry a drobných savců</w:t>
            </w:r>
            <w:r w:rsidR="002231A7">
              <w:rPr>
                <w:noProof/>
                <w:webHidden/>
              </w:rPr>
              <w:tab/>
            </w:r>
            <w:r w:rsidR="002231A7">
              <w:rPr>
                <w:noProof/>
                <w:webHidden/>
              </w:rPr>
              <w:fldChar w:fldCharType="begin"/>
            </w:r>
            <w:r w:rsidR="002231A7">
              <w:rPr>
                <w:noProof/>
                <w:webHidden/>
              </w:rPr>
              <w:instrText xml:space="preserve"> PAGEREF _Toc113951135 \h </w:instrText>
            </w:r>
            <w:r w:rsidR="002231A7">
              <w:rPr>
                <w:noProof/>
                <w:webHidden/>
              </w:rPr>
            </w:r>
            <w:r w:rsidR="002231A7">
              <w:rPr>
                <w:noProof/>
                <w:webHidden/>
              </w:rPr>
              <w:fldChar w:fldCharType="separate"/>
            </w:r>
            <w:r w:rsidR="002231A7">
              <w:rPr>
                <w:noProof/>
                <w:webHidden/>
              </w:rPr>
              <w:t>8</w:t>
            </w:r>
            <w:r w:rsidR="002231A7">
              <w:rPr>
                <w:noProof/>
                <w:webHidden/>
              </w:rPr>
              <w:fldChar w:fldCharType="end"/>
            </w:r>
          </w:hyperlink>
        </w:p>
        <w:p w14:paraId="69AF2314" w14:textId="796C8068"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36" w:history="1">
            <w:r w:rsidR="002231A7" w:rsidRPr="00A84E0A">
              <w:rPr>
                <w:rStyle w:val="Hypertextovodkaz"/>
                <w:noProof/>
              </w:rPr>
              <w:t>3.6. Naváděcí prvky</w:t>
            </w:r>
            <w:r w:rsidR="002231A7">
              <w:rPr>
                <w:noProof/>
                <w:webHidden/>
              </w:rPr>
              <w:tab/>
            </w:r>
            <w:r w:rsidR="002231A7">
              <w:rPr>
                <w:noProof/>
                <w:webHidden/>
              </w:rPr>
              <w:fldChar w:fldCharType="begin"/>
            </w:r>
            <w:r w:rsidR="002231A7">
              <w:rPr>
                <w:noProof/>
                <w:webHidden/>
              </w:rPr>
              <w:instrText xml:space="preserve"> PAGEREF _Toc113951136 \h </w:instrText>
            </w:r>
            <w:r w:rsidR="002231A7">
              <w:rPr>
                <w:noProof/>
                <w:webHidden/>
              </w:rPr>
            </w:r>
            <w:r w:rsidR="002231A7">
              <w:rPr>
                <w:noProof/>
                <w:webHidden/>
              </w:rPr>
              <w:fldChar w:fldCharType="separate"/>
            </w:r>
            <w:r w:rsidR="002231A7">
              <w:rPr>
                <w:noProof/>
                <w:webHidden/>
              </w:rPr>
              <w:t>8</w:t>
            </w:r>
            <w:r w:rsidR="002231A7">
              <w:rPr>
                <w:noProof/>
                <w:webHidden/>
              </w:rPr>
              <w:fldChar w:fldCharType="end"/>
            </w:r>
          </w:hyperlink>
        </w:p>
        <w:p w14:paraId="7EE1B8F0" w14:textId="70F87357" w:rsidR="002231A7" w:rsidRDefault="003624E4">
          <w:pPr>
            <w:pStyle w:val="Obsah3"/>
            <w:tabs>
              <w:tab w:val="right" w:leader="dot" w:pos="9062"/>
            </w:tabs>
            <w:rPr>
              <w:rFonts w:asciiTheme="minorHAnsi" w:eastAsiaTheme="minorEastAsia" w:hAnsiTheme="minorHAnsi" w:cstheme="minorBidi"/>
              <w:noProof/>
              <w:kern w:val="0"/>
              <w:sz w:val="22"/>
              <w:szCs w:val="22"/>
              <w:lang w:eastAsia="cs-CZ"/>
            </w:rPr>
          </w:pPr>
          <w:hyperlink w:anchor="_Toc113951137" w:history="1">
            <w:r w:rsidR="002231A7" w:rsidRPr="00A84E0A">
              <w:rPr>
                <w:rStyle w:val="Hypertextovodkaz"/>
                <w:noProof/>
              </w:rPr>
              <w:t>3.6.1. Základní technické parametry naváděcích prvků pro migraci vydry a drobných savců</w:t>
            </w:r>
            <w:r w:rsidR="002231A7">
              <w:rPr>
                <w:noProof/>
                <w:webHidden/>
              </w:rPr>
              <w:tab/>
            </w:r>
            <w:r w:rsidR="002231A7">
              <w:rPr>
                <w:noProof/>
                <w:webHidden/>
              </w:rPr>
              <w:fldChar w:fldCharType="begin"/>
            </w:r>
            <w:r w:rsidR="002231A7">
              <w:rPr>
                <w:noProof/>
                <w:webHidden/>
              </w:rPr>
              <w:instrText xml:space="preserve"> PAGEREF _Toc113951137 \h </w:instrText>
            </w:r>
            <w:r w:rsidR="002231A7">
              <w:rPr>
                <w:noProof/>
                <w:webHidden/>
              </w:rPr>
            </w:r>
            <w:r w:rsidR="002231A7">
              <w:rPr>
                <w:noProof/>
                <w:webHidden/>
              </w:rPr>
              <w:fldChar w:fldCharType="separate"/>
            </w:r>
            <w:r w:rsidR="002231A7">
              <w:rPr>
                <w:noProof/>
                <w:webHidden/>
              </w:rPr>
              <w:t>8</w:t>
            </w:r>
            <w:r w:rsidR="002231A7">
              <w:rPr>
                <w:noProof/>
                <w:webHidden/>
              </w:rPr>
              <w:fldChar w:fldCharType="end"/>
            </w:r>
          </w:hyperlink>
        </w:p>
        <w:p w14:paraId="3480C700" w14:textId="41323BC3" w:rsidR="002231A7" w:rsidRDefault="003624E4">
          <w:pPr>
            <w:pStyle w:val="Obsah1"/>
            <w:tabs>
              <w:tab w:val="right" w:leader="dot" w:pos="9062"/>
            </w:tabs>
            <w:rPr>
              <w:rFonts w:asciiTheme="minorHAnsi" w:eastAsiaTheme="minorEastAsia" w:hAnsiTheme="minorHAnsi" w:cstheme="minorBidi"/>
              <w:smallCaps w:val="0"/>
              <w:noProof/>
              <w:kern w:val="0"/>
              <w:sz w:val="22"/>
              <w:szCs w:val="22"/>
              <w:lang w:eastAsia="cs-CZ"/>
            </w:rPr>
          </w:pPr>
          <w:hyperlink w:anchor="_Toc113951138" w:history="1">
            <w:r w:rsidR="002231A7" w:rsidRPr="00A84E0A">
              <w:rPr>
                <w:rStyle w:val="Hypertextovodkaz"/>
                <w:noProof/>
              </w:rPr>
              <w:t>4. Řešení pro jednotlivé situace</w:t>
            </w:r>
            <w:r w:rsidR="002231A7">
              <w:rPr>
                <w:noProof/>
                <w:webHidden/>
              </w:rPr>
              <w:tab/>
            </w:r>
            <w:r w:rsidR="002231A7">
              <w:rPr>
                <w:noProof/>
                <w:webHidden/>
              </w:rPr>
              <w:fldChar w:fldCharType="begin"/>
            </w:r>
            <w:r w:rsidR="002231A7">
              <w:rPr>
                <w:noProof/>
                <w:webHidden/>
              </w:rPr>
              <w:instrText xml:space="preserve"> PAGEREF _Toc113951138 \h </w:instrText>
            </w:r>
            <w:r w:rsidR="002231A7">
              <w:rPr>
                <w:noProof/>
                <w:webHidden/>
              </w:rPr>
            </w:r>
            <w:r w:rsidR="002231A7">
              <w:rPr>
                <w:noProof/>
                <w:webHidden/>
              </w:rPr>
              <w:fldChar w:fldCharType="separate"/>
            </w:r>
            <w:r w:rsidR="002231A7">
              <w:rPr>
                <w:noProof/>
                <w:webHidden/>
              </w:rPr>
              <w:t>9</w:t>
            </w:r>
            <w:r w:rsidR="002231A7">
              <w:rPr>
                <w:noProof/>
                <w:webHidden/>
              </w:rPr>
              <w:fldChar w:fldCharType="end"/>
            </w:r>
          </w:hyperlink>
        </w:p>
        <w:p w14:paraId="4B5F0F8F" w14:textId="1D972A18"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39" w:history="1">
            <w:r w:rsidR="002231A7" w:rsidRPr="00A84E0A">
              <w:rPr>
                <w:rStyle w:val="Hypertextovodkaz"/>
                <w:rFonts w:cs="Times New Roman"/>
                <w:noProof/>
              </w:rPr>
              <w:t>4. 1  Silniční a železniční propustky</w:t>
            </w:r>
            <w:r w:rsidR="002231A7">
              <w:rPr>
                <w:noProof/>
                <w:webHidden/>
              </w:rPr>
              <w:tab/>
            </w:r>
            <w:r w:rsidR="002231A7">
              <w:rPr>
                <w:noProof/>
                <w:webHidden/>
              </w:rPr>
              <w:fldChar w:fldCharType="begin"/>
            </w:r>
            <w:r w:rsidR="002231A7">
              <w:rPr>
                <w:noProof/>
                <w:webHidden/>
              </w:rPr>
              <w:instrText xml:space="preserve"> PAGEREF _Toc113951139 \h </w:instrText>
            </w:r>
            <w:r w:rsidR="002231A7">
              <w:rPr>
                <w:noProof/>
                <w:webHidden/>
              </w:rPr>
            </w:r>
            <w:r w:rsidR="002231A7">
              <w:rPr>
                <w:noProof/>
                <w:webHidden/>
              </w:rPr>
              <w:fldChar w:fldCharType="separate"/>
            </w:r>
            <w:r w:rsidR="002231A7">
              <w:rPr>
                <w:noProof/>
                <w:webHidden/>
              </w:rPr>
              <w:t>9</w:t>
            </w:r>
            <w:r w:rsidR="002231A7">
              <w:rPr>
                <w:noProof/>
                <w:webHidden/>
              </w:rPr>
              <w:fldChar w:fldCharType="end"/>
            </w:r>
          </w:hyperlink>
        </w:p>
        <w:p w14:paraId="18E4C282" w14:textId="68E3784A" w:rsidR="002231A7" w:rsidRDefault="003624E4">
          <w:pPr>
            <w:pStyle w:val="Obsah3"/>
            <w:tabs>
              <w:tab w:val="right" w:leader="dot" w:pos="9062"/>
            </w:tabs>
            <w:rPr>
              <w:rFonts w:asciiTheme="minorHAnsi" w:eastAsiaTheme="minorEastAsia" w:hAnsiTheme="minorHAnsi" w:cstheme="minorBidi"/>
              <w:noProof/>
              <w:kern w:val="0"/>
              <w:sz w:val="22"/>
              <w:szCs w:val="22"/>
              <w:lang w:eastAsia="cs-CZ"/>
            </w:rPr>
          </w:pPr>
          <w:hyperlink w:anchor="_Toc113951140" w:history="1">
            <w:r w:rsidR="002231A7" w:rsidRPr="00A84E0A">
              <w:rPr>
                <w:rStyle w:val="Hypertextovodkaz"/>
                <w:noProof/>
              </w:rPr>
              <w:t>4.1.1. Stavba nových propustků</w:t>
            </w:r>
            <w:r w:rsidR="002231A7">
              <w:rPr>
                <w:noProof/>
                <w:webHidden/>
              </w:rPr>
              <w:tab/>
            </w:r>
            <w:r w:rsidR="002231A7">
              <w:rPr>
                <w:noProof/>
                <w:webHidden/>
              </w:rPr>
              <w:fldChar w:fldCharType="begin"/>
            </w:r>
            <w:r w:rsidR="002231A7">
              <w:rPr>
                <w:noProof/>
                <w:webHidden/>
              </w:rPr>
              <w:instrText xml:space="preserve"> PAGEREF _Toc113951140 \h </w:instrText>
            </w:r>
            <w:r w:rsidR="002231A7">
              <w:rPr>
                <w:noProof/>
                <w:webHidden/>
              </w:rPr>
            </w:r>
            <w:r w:rsidR="002231A7">
              <w:rPr>
                <w:noProof/>
                <w:webHidden/>
              </w:rPr>
              <w:fldChar w:fldCharType="separate"/>
            </w:r>
            <w:r w:rsidR="002231A7">
              <w:rPr>
                <w:noProof/>
                <w:webHidden/>
              </w:rPr>
              <w:t>9</w:t>
            </w:r>
            <w:r w:rsidR="002231A7">
              <w:rPr>
                <w:noProof/>
                <w:webHidden/>
              </w:rPr>
              <w:fldChar w:fldCharType="end"/>
            </w:r>
          </w:hyperlink>
        </w:p>
        <w:p w14:paraId="1B06BBBD" w14:textId="135259EF" w:rsidR="002231A7" w:rsidRDefault="003624E4">
          <w:pPr>
            <w:pStyle w:val="Obsah3"/>
            <w:tabs>
              <w:tab w:val="right" w:leader="dot" w:pos="9062"/>
            </w:tabs>
            <w:rPr>
              <w:rFonts w:asciiTheme="minorHAnsi" w:eastAsiaTheme="minorEastAsia" w:hAnsiTheme="minorHAnsi" w:cstheme="minorBidi"/>
              <w:noProof/>
              <w:kern w:val="0"/>
              <w:sz w:val="22"/>
              <w:szCs w:val="22"/>
              <w:lang w:eastAsia="cs-CZ"/>
            </w:rPr>
          </w:pPr>
          <w:hyperlink w:anchor="_Toc113951141" w:history="1">
            <w:r w:rsidR="002231A7" w:rsidRPr="00A84E0A">
              <w:rPr>
                <w:rStyle w:val="Hypertextovodkaz"/>
                <w:noProof/>
              </w:rPr>
              <w:t>4.1.2. Úprava stávajících nevhodně konstruovaných propustků</w:t>
            </w:r>
            <w:r w:rsidR="002231A7">
              <w:rPr>
                <w:noProof/>
                <w:webHidden/>
              </w:rPr>
              <w:tab/>
            </w:r>
            <w:r w:rsidR="002231A7">
              <w:rPr>
                <w:noProof/>
                <w:webHidden/>
              </w:rPr>
              <w:fldChar w:fldCharType="begin"/>
            </w:r>
            <w:r w:rsidR="002231A7">
              <w:rPr>
                <w:noProof/>
                <w:webHidden/>
              </w:rPr>
              <w:instrText xml:space="preserve"> PAGEREF _Toc113951141 \h </w:instrText>
            </w:r>
            <w:r w:rsidR="002231A7">
              <w:rPr>
                <w:noProof/>
                <w:webHidden/>
              </w:rPr>
            </w:r>
            <w:r w:rsidR="002231A7">
              <w:rPr>
                <w:noProof/>
                <w:webHidden/>
              </w:rPr>
              <w:fldChar w:fldCharType="separate"/>
            </w:r>
            <w:r w:rsidR="002231A7">
              <w:rPr>
                <w:noProof/>
                <w:webHidden/>
              </w:rPr>
              <w:t>9</w:t>
            </w:r>
            <w:r w:rsidR="002231A7">
              <w:rPr>
                <w:noProof/>
                <w:webHidden/>
              </w:rPr>
              <w:fldChar w:fldCharType="end"/>
            </w:r>
          </w:hyperlink>
        </w:p>
        <w:p w14:paraId="6C5CF236" w14:textId="3DCB1403"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42" w:history="1">
            <w:r w:rsidR="002231A7" w:rsidRPr="00A84E0A">
              <w:rPr>
                <w:rStyle w:val="Hypertextovodkaz"/>
                <w:rFonts w:cs="Times New Roman"/>
                <w:noProof/>
              </w:rPr>
              <w:t>4.2 Silniční a železniční mosty</w:t>
            </w:r>
            <w:r w:rsidR="002231A7">
              <w:rPr>
                <w:noProof/>
                <w:webHidden/>
              </w:rPr>
              <w:tab/>
            </w:r>
            <w:r w:rsidR="002231A7">
              <w:rPr>
                <w:noProof/>
                <w:webHidden/>
              </w:rPr>
              <w:fldChar w:fldCharType="begin"/>
            </w:r>
            <w:r w:rsidR="002231A7">
              <w:rPr>
                <w:noProof/>
                <w:webHidden/>
              </w:rPr>
              <w:instrText xml:space="preserve"> PAGEREF _Toc113951142 \h </w:instrText>
            </w:r>
            <w:r w:rsidR="002231A7">
              <w:rPr>
                <w:noProof/>
                <w:webHidden/>
              </w:rPr>
            </w:r>
            <w:r w:rsidR="002231A7">
              <w:rPr>
                <w:noProof/>
                <w:webHidden/>
              </w:rPr>
              <w:fldChar w:fldCharType="separate"/>
            </w:r>
            <w:r w:rsidR="002231A7">
              <w:rPr>
                <w:noProof/>
                <w:webHidden/>
              </w:rPr>
              <w:t>10</w:t>
            </w:r>
            <w:r w:rsidR="002231A7">
              <w:rPr>
                <w:noProof/>
                <w:webHidden/>
              </w:rPr>
              <w:fldChar w:fldCharType="end"/>
            </w:r>
          </w:hyperlink>
        </w:p>
        <w:p w14:paraId="44C4F66E" w14:textId="67ADA231" w:rsidR="002231A7" w:rsidRDefault="003624E4">
          <w:pPr>
            <w:pStyle w:val="Obsah3"/>
            <w:tabs>
              <w:tab w:val="right" w:leader="dot" w:pos="9062"/>
            </w:tabs>
            <w:rPr>
              <w:rFonts w:asciiTheme="minorHAnsi" w:eastAsiaTheme="minorEastAsia" w:hAnsiTheme="minorHAnsi" w:cstheme="minorBidi"/>
              <w:noProof/>
              <w:kern w:val="0"/>
              <w:sz w:val="22"/>
              <w:szCs w:val="22"/>
              <w:lang w:eastAsia="cs-CZ"/>
            </w:rPr>
          </w:pPr>
          <w:hyperlink w:anchor="_Toc113951143" w:history="1">
            <w:r w:rsidR="002231A7" w:rsidRPr="00A84E0A">
              <w:rPr>
                <w:rStyle w:val="Hypertextovodkaz"/>
                <w:noProof/>
              </w:rPr>
              <w:t>4.2.1 Parametry nových staveb pro využitelnost</w:t>
            </w:r>
            <w:r w:rsidR="002231A7">
              <w:rPr>
                <w:noProof/>
                <w:webHidden/>
              </w:rPr>
              <w:tab/>
            </w:r>
            <w:r w:rsidR="002231A7">
              <w:rPr>
                <w:noProof/>
                <w:webHidden/>
              </w:rPr>
              <w:fldChar w:fldCharType="begin"/>
            </w:r>
            <w:r w:rsidR="002231A7">
              <w:rPr>
                <w:noProof/>
                <w:webHidden/>
              </w:rPr>
              <w:instrText xml:space="preserve"> PAGEREF _Toc113951143 \h </w:instrText>
            </w:r>
            <w:r w:rsidR="002231A7">
              <w:rPr>
                <w:noProof/>
                <w:webHidden/>
              </w:rPr>
            </w:r>
            <w:r w:rsidR="002231A7">
              <w:rPr>
                <w:noProof/>
                <w:webHidden/>
              </w:rPr>
              <w:fldChar w:fldCharType="separate"/>
            </w:r>
            <w:r w:rsidR="002231A7">
              <w:rPr>
                <w:noProof/>
                <w:webHidden/>
              </w:rPr>
              <w:t>10</w:t>
            </w:r>
            <w:r w:rsidR="002231A7">
              <w:rPr>
                <w:noProof/>
                <w:webHidden/>
              </w:rPr>
              <w:fldChar w:fldCharType="end"/>
            </w:r>
          </w:hyperlink>
        </w:p>
        <w:p w14:paraId="532EBAB1" w14:textId="30141F2D" w:rsidR="002231A7" w:rsidRDefault="003624E4">
          <w:pPr>
            <w:pStyle w:val="Obsah3"/>
            <w:tabs>
              <w:tab w:val="right" w:leader="dot" w:pos="9062"/>
            </w:tabs>
            <w:rPr>
              <w:rFonts w:asciiTheme="minorHAnsi" w:eastAsiaTheme="minorEastAsia" w:hAnsiTheme="minorHAnsi" w:cstheme="minorBidi"/>
              <w:noProof/>
              <w:kern w:val="0"/>
              <w:sz w:val="22"/>
              <w:szCs w:val="22"/>
              <w:lang w:eastAsia="cs-CZ"/>
            </w:rPr>
          </w:pPr>
          <w:hyperlink w:anchor="_Toc113951144" w:history="1">
            <w:r w:rsidR="002231A7" w:rsidRPr="00A84E0A">
              <w:rPr>
                <w:rStyle w:val="Hypertextovodkaz"/>
                <w:noProof/>
              </w:rPr>
              <w:t>4.2.2 Opatření pro zlepšení průchodnosti u rizikových mostů</w:t>
            </w:r>
            <w:r w:rsidR="002231A7">
              <w:rPr>
                <w:noProof/>
                <w:webHidden/>
              </w:rPr>
              <w:tab/>
            </w:r>
            <w:r w:rsidR="002231A7">
              <w:rPr>
                <w:noProof/>
                <w:webHidden/>
              </w:rPr>
              <w:fldChar w:fldCharType="begin"/>
            </w:r>
            <w:r w:rsidR="002231A7">
              <w:rPr>
                <w:noProof/>
                <w:webHidden/>
              </w:rPr>
              <w:instrText xml:space="preserve"> PAGEREF _Toc113951144 \h </w:instrText>
            </w:r>
            <w:r w:rsidR="002231A7">
              <w:rPr>
                <w:noProof/>
                <w:webHidden/>
              </w:rPr>
            </w:r>
            <w:r w:rsidR="002231A7">
              <w:rPr>
                <w:noProof/>
                <w:webHidden/>
              </w:rPr>
              <w:fldChar w:fldCharType="separate"/>
            </w:r>
            <w:r w:rsidR="002231A7">
              <w:rPr>
                <w:noProof/>
                <w:webHidden/>
              </w:rPr>
              <w:t>10</w:t>
            </w:r>
            <w:r w:rsidR="002231A7">
              <w:rPr>
                <w:noProof/>
                <w:webHidden/>
              </w:rPr>
              <w:fldChar w:fldCharType="end"/>
            </w:r>
          </w:hyperlink>
        </w:p>
        <w:p w14:paraId="42BD053F" w14:textId="3CA8991C"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45" w:history="1">
            <w:r w:rsidR="002231A7" w:rsidRPr="00A84E0A">
              <w:rPr>
                <w:rStyle w:val="Hypertextovodkaz"/>
                <w:noProof/>
              </w:rPr>
              <w:t>4.3 Silnice vedoucí po hrázi rybníků (přehrad)</w:t>
            </w:r>
            <w:r w:rsidR="002231A7">
              <w:rPr>
                <w:noProof/>
                <w:webHidden/>
              </w:rPr>
              <w:tab/>
            </w:r>
            <w:r w:rsidR="002231A7">
              <w:rPr>
                <w:noProof/>
                <w:webHidden/>
              </w:rPr>
              <w:fldChar w:fldCharType="begin"/>
            </w:r>
            <w:r w:rsidR="002231A7">
              <w:rPr>
                <w:noProof/>
                <w:webHidden/>
              </w:rPr>
              <w:instrText xml:space="preserve"> PAGEREF _Toc113951145 \h </w:instrText>
            </w:r>
            <w:r w:rsidR="002231A7">
              <w:rPr>
                <w:noProof/>
                <w:webHidden/>
              </w:rPr>
            </w:r>
            <w:r w:rsidR="002231A7">
              <w:rPr>
                <w:noProof/>
                <w:webHidden/>
              </w:rPr>
              <w:fldChar w:fldCharType="separate"/>
            </w:r>
            <w:r w:rsidR="002231A7">
              <w:rPr>
                <w:noProof/>
                <w:webHidden/>
              </w:rPr>
              <w:t>10</w:t>
            </w:r>
            <w:r w:rsidR="002231A7">
              <w:rPr>
                <w:noProof/>
                <w:webHidden/>
              </w:rPr>
              <w:fldChar w:fldCharType="end"/>
            </w:r>
          </w:hyperlink>
        </w:p>
        <w:p w14:paraId="687F1FC5" w14:textId="2140D300" w:rsidR="002231A7" w:rsidRDefault="003624E4">
          <w:pPr>
            <w:pStyle w:val="Obsah3"/>
            <w:tabs>
              <w:tab w:val="right" w:leader="dot" w:pos="9062"/>
            </w:tabs>
            <w:rPr>
              <w:rFonts w:asciiTheme="minorHAnsi" w:eastAsiaTheme="minorEastAsia" w:hAnsiTheme="minorHAnsi" w:cstheme="minorBidi"/>
              <w:noProof/>
              <w:kern w:val="0"/>
              <w:sz w:val="22"/>
              <w:szCs w:val="22"/>
              <w:lang w:eastAsia="cs-CZ"/>
            </w:rPr>
          </w:pPr>
          <w:hyperlink w:anchor="_Toc113951146" w:history="1">
            <w:r w:rsidR="002231A7" w:rsidRPr="00A84E0A">
              <w:rPr>
                <w:rStyle w:val="Hypertextovodkaz"/>
                <w:noProof/>
              </w:rPr>
              <w:t>4.3.1. Sdružený bezpečnostní objekt</w:t>
            </w:r>
            <w:r w:rsidR="002231A7">
              <w:rPr>
                <w:noProof/>
                <w:webHidden/>
              </w:rPr>
              <w:tab/>
            </w:r>
            <w:r w:rsidR="002231A7">
              <w:rPr>
                <w:noProof/>
                <w:webHidden/>
              </w:rPr>
              <w:fldChar w:fldCharType="begin"/>
            </w:r>
            <w:r w:rsidR="002231A7">
              <w:rPr>
                <w:noProof/>
                <w:webHidden/>
              </w:rPr>
              <w:instrText xml:space="preserve"> PAGEREF _Toc113951146 \h </w:instrText>
            </w:r>
            <w:r w:rsidR="002231A7">
              <w:rPr>
                <w:noProof/>
                <w:webHidden/>
              </w:rPr>
            </w:r>
            <w:r w:rsidR="002231A7">
              <w:rPr>
                <w:noProof/>
                <w:webHidden/>
              </w:rPr>
              <w:fldChar w:fldCharType="separate"/>
            </w:r>
            <w:r w:rsidR="002231A7">
              <w:rPr>
                <w:noProof/>
                <w:webHidden/>
              </w:rPr>
              <w:t>10</w:t>
            </w:r>
            <w:r w:rsidR="002231A7">
              <w:rPr>
                <w:noProof/>
                <w:webHidden/>
              </w:rPr>
              <w:fldChar w:fldCharType="end"/>
            </w:r>
          </w:hyperlink>
        </w:p>
        <w:p w14:paraId="6FF2B942" w14:textId="190FFE7D" w:rsidR="002231A7" w:rsidRDefault="003624E4">
          <w:pPr>
            <w:pStyle w:val="Obsah3"/>
            <w:tabs>
              <w:tab w:val="right" w:leader="dot" w:pos="9062"/>
            </w:tabs>
            <w:rPr>
              <w:rFonts w:asciiTheme="minorHAnsi" w:eastAsiaTheme="minorEastAsia" w:hAnsiTheme="minorHAnsi" w:cstheme="minorBidi"/>
              <w:noProof/>
              <w:kern w:val="0"/>
              <w:sz w:val="22"/>
              <w:szCs w:val="22"/>
              <w:lang w:eastAsia="cs-CZ"/>
            </w:rPr>
          </w:pPr>
          <w:hyperlink w:anchor="_Toc113951147" w:history="1">
            <w:r w:rsidR="002231A7" w:rsidRPr="00A84E0A">
              <w:rPr>
                <w:rStyle w:val="Hypertextovodkaz"/>
                <w:noProof/>
              </w:rPr>
              <w:t>4.3.2. Požerák</w:t>
            </w:r>
            <w:r w:rsidR="002231A7">
              <w:rPr>
                <w:noProof/>
                <w:webHidden/>
              </w:rPr>
              <w:tab/>
            </w:r>
            <w:r w:rsidR="002231A7">
              <w:rPr>
                <w:noProof/>
                <w:webHidden/>
              </w:rPr>
              <w:fldChar w:fldCharType="begin"/>
            </w:r>
            <w:r w:rsidR="002231A7">
              <w:rPr>
                <w:noProof/>
                <w:webHidden/>
              </w:rPr>
              <w:instrText xml:space="preserve"> PAGEREF _Toc113951147 \h </w:instrText>
            </w:r>
            <w:r w:rsidR="002231A7">
              <w:rPr>
                <w:noProof/>
                <w:webHidden/>
              </w:rPr>
            </w:r>
            <w:r w:rsidR="002231A7">
              <w:rPr>
                <w:noProof/>
                <w:webHidden/>
              </w:rPr>
              <w:fldChar w:fldCharType="separate"/>
            </w:r>
            <w:r w:rsidR="002231A7">
              <w:rPr>
                <w:noProof/>
                <w:webHidden/>
              </w:rPr>
              <w:t>11</w:t>
            </w:r>
            <w:r w:rsidR="002231A7">
              <w:rPr>
                <w:noProof/>
                <w:webHidden/>
              </w:rPr>
              <w:fldChar w:fldCharType="end"/>
            </w:r>
          </w:hyperlink>
        </w:p>
        <w:p w14:paraId="4DB9FA02" w14:textId="1BD2EFF5" w:rsidR="002231A7" w:rsidRDefault="003624E4">
          <w:pPr>
            <w:pStyle w:val="Obsah3"/>
            <w:tabs>
              <w:tab w:val="right" w:leader="dot" w:pos="9062"/>
            </w:tabs>
            <w:rPr>
              <w:rFonts w:asciiTheme="minorHAnsi" w:eastAsiaTheme="minorEastAsia" w:hAnsiTheme="minorHAnsi" w:cstheme="minorBidi"/>
              <w:noProof/>
              <w:kern w:val="0"/>
              <w:sz w:val="22"/>
              <w:szCs w:val="22"/>
              <w:lang w:eastAsia="cs-CZ"/>
            </w:rPr>
          </w:pPr>
          <w:hyperlink w:anchor="_Toc113951148" w:history="1">
            <w:r w:rsidR="002231A7" w:rsidRPr="00A84E0A">
              <w:rPr>
                <w:rStyle w:val="Hypertextovodkaz"/>
                <w:noProof/>
              </w:rPr>
              <w:t>4.3.3. Bezpečností přeliv</w:t>
            </w:r>
            <w:r w:rsidR="002231A7">
              <w:rPr>
                <w:noProof/>
                <w:webHidden/>
              </w:rPr>
              <w:tab/>
            </w:r>
            <w:r w:rsidR="002231A7">
              <w:rPr>
                <w:noProof/>
                <w:webHidden/>
              </w:rPr>
              <w:fldChar w:fldCharType="begin"/>
            </w:r>
            <w:r w:rsidR="002231A7">
              <w:rPr>
                <w:noProof/>
                <w:webHidden/>
              </w:rPr>
              <w:instrText xml:space="preserve"> PAGEREF _Toc113951148 \h </w:instrText>
            </w:r>
            <w:r w:rsidR="002231A7">
              <w:rPr>
                <w:noProof/>
                <w:webHidden/>
              </w:rPr>
            </w:r>
            <w:r w:rsidR="002231A7">
              <w:rPr>
                <w:noProof/>
                <w:webHidden/>
              </w:rPr>
              <w:fldChar w:fldCharType="separate"/>
            </w:r>
            <w:r w:rsidR="002231A7">
              <w:rPr>
                <w:noProof/>
                <w:webHidden/>
              </w:rPr>
              <w:t>11</w:t>
            </w:r>
            <w:r w:rsidR="002231A7">
              <w:rPr>
                <w:noProof/>
                <w:webHidden/>
              </w:rPr>
              <w:fldChar w:fldCharType="end"/>
            </w:r>
          </w:hyperlink>
        </w:p>
        <w:p w14:paraId="72B90141" w14:textId="52BD4269" w:rsidR="002231A7" w:rsidRDefault="003624E4">
          <w:pPr>
            <w:pStyle w:val="Obsah3"/>
            <w:tabs>
              <w:tab w:val="right" w:leader="dot" w:pos="9062"/>
            </w:tabs>
            <w:rPr>
              <w:rFonts w:asciiTheme="minorHAnsi" w:eastAsiaTheme="minorEastAsia" w:hAnsiTheme="minorHAnsi" w:cstheme="minorBidi"/>
              <w:noProof/>
              <w:kern w:val="0"/>
              <w:sz w:val="22"/>
              <w:szCs w:val="22"/>
              <w:lang w:eastAsia="cs-CZ"/>
            </w:rPr>
          </w:pPr>
          <w:hyperlink w:anchor="_Toc113951149" w:history="1">
            <w:r w:rsidR="002231A7" w:rsidRPr="00A84E0A">
              <w:rPr>
                <w:rStyle w:val="Hypertextovodkaz"/>
                <w:noProof/>
              </w:rPr>
              <w:t>4.3.4. Speciální podchod – vydří tunel</w:t>
            </w:r>
            <w:r w:rsidR="002231A7">
              <w:rPr>
                <w:noProof/>
                <w:webHidden/>
              </w:rPr>
              <w:tab/>
            </w:r>
            <w:r w:rsidR="002231A7">
              <w:rPr>
                <w:noProof/>
                <w:webHidden/>
              </w:rPr>
              <w:fldChar w:fldCharType="begin"/>
            </w:r>
            <w:r w:rsidR="002231A7">
              <w:rPr>
                <w:noProof/>
                <w:webHidden/>
              </w:rPr>
              <w:instrText xml:space="preserve"> PAGEREF _Toc113951149 \h </w:instrText>
            </w:r>
            <w:r w:rsidR="002231A7">
              <w:rPr>
                <w:noProof/>
                <w:webHidden/>
              </w:rPr>
            </w:r>
            <w:r w:rsidR="002231A7">
              <w:rPr>
                <w:noProof/>
                <w:webHidden/>
              </w:rPr>
              <w:fldChar w:fldCharType="separate"/>
            </w:r>
            <w:r w:rsidR="002231A7">
              <w:rPr>
                <w:noProof/>
                <w:webHidden/>
              </w:rPr>
              <w:t>11</w:t>
            </w:r>
            <w:r w:rsidR="002231A7">
              <w:rPr>
                <w:noProof/>
                <w:webHidden/>
              </w:rPr>
              <w:fldChar w:fldCharType="end"/>
            </w:r>
          </w:hyperlink>
        </w:p>
        <w:p w14:paraId="3E721559" w14:textId="5D9B5008" w:rsidR="002231A7" w:rsidRDefault="003624E4">
          <w:pPr>
            <w:pStyle w:val="Obsah3"/>
            <w:tabs>
              <w:tab w:val="right" w:leader="dot" w:pos="9062"/>
            </w:tabs>
            <w:rPr>
              <w:rFonts w:asciiTheme="minorHAnsi" w:eastAsiaTheme="minorEastAsia" w:hAnsiTheme="minorHAnsi" w:cstheme="minorBidi"/>
              <w:noProof/>
              <w:kern w:val="0"/>
              <w:sz w:val="22"/>
              <w:szCs w:val="22"/>
              <w:lang w:eastAsia="cs-CZ"/>
            </w:rPr>
          </w:pPr>
          <w:hyperlink w:anchor="_Toc113951150" w:history="1">
            <w:r w:rsidR="002231A7" w:rsidRPr="00A84E0A">
              <w:rPr>
                <w:rStyle w:val="Hypertextovodkaz"/>
                <w:noProof/>
              </w:rPr>
              <w:t>4.3.5. Obecné zásady při stavbě nových rybníků</w:t>
            </w:r>
            <w:r w:rsidR="002231A7">
              <w:rPr>
                <w:noProof/>
                <w:webHidden/>
              </w:rPr>
              <w:tab/>
            </w:r>
            <w:r w:rsidR="002231A7">
              <w:rPr>
                <w:noProof/>
                <w:webHidden/>
              </w:rPr>
              <w:fldChar w:fldCharType="begin"/>
            </w:r>
            <w:r w:rsidR="002231A7">
              <w:rPr>
                <w:noProof/>
                <w:webHidden/>
              </w:rPr>
              <w:instrText xml:space="preserve"> PAGEREF _Toc113951150 \h </w:instrText>
            </w:r>
            <w:r w:rsidR="002231A7">
              <w:rPr>
                <w:noProof/>
                <w:webHidden/>
              </w:rPr>
            </w:r>
            <w:r w:rsidR="002231A7">
              <w:rPr>
                <w:noProof/>
                <w:webHidden/>
              </w:rPr>
              <w:fldChar w:fldCharType="separate"/>
            </w:r>
            <w:r w:rsidR="002231A7">
              <w:rPr>
                <w:noProof/>
                <w:webHidden/>
              </w:rPr>
              <w:t>11</w:t>
            </w:r>
            <w:r w:rsidR="002231A7">
              <w:rPr>
                <w:noProof/>
                <w:webHidden/>
              </w:rPr>
              <w:fldChar w:fldCharType="end"/>
            </w:r>
          </w:hyperlink>
        </w:p>
        <w:p w14:paraId="39A9BF30" w14:textId="45F5B84E"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51" w:history="1">
            <w:r w:rsidR="002231A7" w:rsidRPr="00A84E0A">
              <w:rPr>
                <w:rStyle w:val="Hypertextovodkaz"/>
                <w:noProof/>
              </w:rPr>
              <w:t>4.4. Příčné bariéry na vodotečích</w:t>
            </w:r>
            <w:r w:rsidR="002231A7">
              <w:rPr>
                <w:noProof/>
                <w:webHidden/>
              </w:rPr>
              <w:tab/>
            </w:r>
            <w:r w:rsidR="002231A7">
              <w:rPr>
                <w:noProof/>
                <w:webHidden/>
              </w:rPr>
              <w:fldChar w:fldCharType="begin"/>
            </w:r>
            <w:r w:rsidR="002231A7">
              <w:rPr>
                <w:noProof/>
                <w:webHidden/>
              </w:rPr>
              <w:instrText xml:space="preserve"> PAGEREF _Toc113951151 \h </w:instrText>
            </w:r>
            <w:r w:rsidR="002231A7">
              <w:rPr>
                <w:noProof/>
                <w:webHidden/>
              </w:rPr>
            </w:r>
            <w:r w:rsidR="002231A7">
              <w:rPr>
                <w:noProof/>
                <w:webHidden/>
              </w:rPr>
              <w:fldChar w:fldCharType="separate"/>
            </w:r>
            <w:r w:rsidR="002231A7">
              <w:rPr>
                <w:noProof/>
                <w:webHidden/>
              </w:rPr>
              <w:t>11</w:t>
            </w:r>
            <w:r w:rsidR="002231A7">
              <w:rPr>
                <w:noProof/>
                <w:webHidden/>
              </w:rPr>
              <w:fldChar w:fldCharType="end"/>
            </w:r>
          </w:hyperlink>
        </w:p>
        <w:p w14:paraId="401875B2" w14:textId="3109AD98"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52" w:history="1">
            <w:r w:rsidR="002231A7" w:rsidRPr="00A84E0A">
              <w:rPr>
                <w:rStyle w:val="Hypertextovodkaz"/>
                <w:rFonts w:cs="Times New Roman"/>
                <w:noProof/>
              </w:rPr>
              <w:t>4.4.1. Neprůchodná příčná bariéra na vodoteči a silniční/železniční komunikace podél vodoteče</w:t>
            </w:r>
            <w:r w:rsidR="002231A7">
              <w:rPr>
                <w:noProof/>
                <w:webHidden/>
              </w:rPr>
              <w:tab/>
            </w:r>
            <w:r w:rsidR="002231A7">
              <w:rPr>
                <w:noProof/>
                <w:webHidden/>
              </w:rPr>
              <w:fldChar w:fldCharType="begin"/>
            </w:r>
            <w:r w:rsidR="002231A7">
              <w:rPr>
                <w:noProof/>
                <w:webHidden/>
              </w:rPr>
              <w:instrText xml:space="preserve"> PAGEREF _Toc113951152 \h </w:instrText>
            </w:r>
            <w:r w:rsidR="002231A7">
              <w:rPr>
                <w:noProof/>
                <w:webHidden/>
              </w:rPr>
            </w:r>
            <w:r w:rsidR="002231A7">
              <w:rPr>
                <w:noProof/>
                <w:webHidden/>
              </w:rPr>
              <w:fldChar w:fldCharType="separate"/>
            </w:r>
            <w:r w:rsidR="002231A7">
              <w:rPr>
                <w:noProof/>
                <w:webHidden/>
              </w:rPr>
              <w:t>12</w:t>
            </w:r>
            <w:r w:rsidR="002231A7">
              <w:rPr>
                <w:noProof/>
                <w:webHidden/>
              </w:rPr>
              <w:fldChar w:fldCharType="end"/>
            </w:r>
          </w:hyperlink>
        </w:p>
        <w:p w14:paraId="0567FEAA" w14:textId="3F8D1AEA"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53" w:history="1">
            <w:r w:rsidR="002231A7" w:rsidRPr="00A84E0A">
              <w:rPr>
                <w:rStyle w:val="Hypertextovodkaz"/>
                <w:rFonts w:cs="Times New Roman"/>
                <w:noProof/>
              </w:rPr>
              <w:t>4.4.2. Neprůchodná příčná bariéra na vodoteči a zpevněné břehy toku až po křížení se silniční/železniční komunikací</w:t>
            </w:r>
            <w:r w:rsidR="002231A7">
              <w:rPr>
                <w:noProof/>
                <w:webHidden/>
              </w:rPr>
              <w:tab/>
            </w:r>
            <w:r w:rsidR="002231A7">
              <w:rPr>
                <w:noProof/>
                <w:webHidden/>
              </w:rPr>
              <w:fldChar w:fldCharType="begin"/>
            </w:r>
            <w:r w:rsidR="002231A7">
              <w:rPr>
                <w:noProof/>
                <w:webHidden/>
              </w:rPr>
              <w:instrText xml:space="preserve"> PAGEREF _Toc113951153 \h </w:instrText>
            </w:r>
            <w:r w:rsidR="002231A7">
              <w:rPr>
                <w:noProof/>
                <w:webHidden/>
              </w:rPr>
            </w:r>
            <w:r w:rsidR="002231A7">
              <w:rPr>
                <w:noProof/>
                <w:webHidden/>
              </w:rPr>
              <w:fldChar w:fldCharType="separate"/>
            </w:r>
            <w:r w:rsidR="002231A7">
              <w:rPr>
                <w:noProof/>
                <w:webHidden/>
              </w:rPr>
              <w:t>12</w:t>
            </w:r>
            <w:r w:rsidR="002231A7">
              <w:rPr>
                <w:noProof/>
                <w:webHidden/>
              </w:rPr>
              <w:fldChar w:fldCharType="end"/>
            </w:r>
          </w:hyperlink>
        </w:p>
        <w:p w14:paraId="01A180CD" w14:textId="67FBE4FF"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54" w:history="1">
            <w:r w:rsidR="002231A7" w:rsidRPr="00A84E0A">
              <w:rPr>
                <w:rStyle w:val="Hypertextovodkaz"/>
                <w:noProof/>
              </w:rPr>
              <w:t>4.4.3. Zprůchodnění kombinovaných bariér</w:t>
            </w:r>
            <w:r w:rsidR="002231A7">
              <w:rPr>
                <w:noProof/>
                <w:webHidden/>
              </w:rPr>
              <w:tab/>
            </w:r>
            <w:r w:rsidR="002231A7">
              <w:rPr>
                <w:noProof/>
                <w:webHidden/>
              </w:rPr>
              <w:fldChar w:fldCharType="begin"/>
            </w:r>
            <w:r w:rsidR="002231A7">
              <w:rPr>
                <w:noProof/>
                <w:webHidden/>
              </w:rPr>
              <w:instrText xml:space="preserve"> PAGEREF _Toc113951154 \h </w:instrText>
            </w:r>
            <w:r w:rsidR="002231A7">
              <w:rPr>
                <w:noProof/>
                <w:webHidden/>
              </w:rPr>
            </w:r>
            <w:r w:rsidR="002231A7">
              <w:rPr>
                <w:noProof/>
                <w:webHidden/>
              </w:rPr>
              <w:fldChar w:fldCharType="separate"/>
            </w:r>
            <w:r w:rsidR="002231A7">
              <w:rPr>
                <w:noProof/>
                <w:webHidden/>
              </w:rPr>
              <w:t>12</w:t>
            </w:r>
            <w:r w:rsidR="002231A7">
              <w:rPr>
                <w:noProof/>
                <w:webHidden/>
              </w:rPr>
              <w:fldChar w:fldCharType="end"/>
            </w:r>
          </w:hyperlink>
        </w:p>
        <w:p w14:paraId="2BD6DF10" w14:textId="4B196F28"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55" w:history="1">
            <w:r w:rsidR="002231A7" w:rsidRPr="00A84E0A">
              <w:rPr>
                <w:rStyle w:val="Hypertextovodkaz"/>
                <w:rFonts w:cs="Times New Roman"/>
                <w:noProof/>
              </w:rPr>
              <w:t>4.4.4. Zprůchodnění příčné bariéry</w:t>
            </w:r>
            <w:r w:rsidR="002231A7">
              <w:rPr>
                <w:noProof/>
                <w:webHidden/>
              </w:rPr>
              <w:tab/>
            </w:r>
            <w:r w:rsidR="002231A7">
              <w:rPr>
                <w:noProof/>
                <w:webHidden/>
              </w:rPr>
              <w:fldChar w:fldCharType="begin"/>
            </w:r>
            <w:r w:rsidR="002231A7">
              <w:rPr>
                <w:noProof/>
                <w:webHidden/>
              </w:rPr>
              <w:instrText xml:space="preserve"> PAGEREF _Toc113951155 \h </w:instrText>
            </w:r>
            <w:r w:rsidR="002231A7">
              <w:rPr>
                <w:noProof/>
                <w:webHidden/>
              </w:rPr>
            </w:r>
            <w:r w:rsidR="002231A7">
              <w:rPr>
                <w:noProof/>
                <w:webHidden/>
              </w:rPr>
              <w:fldChar w:fldCharType="separate"/>
            </w:r>
            <w:r w:rsidR="002231A7">
              <w:rPr>
                <w:noProof/>
                <w:webHidden/>
              </w:rPr>
              <w:t>12</w:t>
            </w:r>
            <w:r w:rsidR="002231A7">
              <w:rPr>
                <w:noProof/>
                <w:webHidden/>
              </w:rPr>
              <w:fldChar w:fldCharType="end"/>
            </w:r>
          </w:hyperlink>
        </w:p>
        <w:p w14:paraId="6D383131" w14:textId="3079DC8F"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56" w:history="1">
            <w:r w:rsidR="002231A7" w:rsidRPr="00A84E0A">
              <w:rPr>
                <w:rStyle w:val="Hypertextovodkaz"/>
                <w:rFonts w:cs="Times New Roman"/>
                <w:noProof/>
              </w:rPr>
              <w:t>4.4.5 Úprava/zprůchodnění podélné bariéry</w:t>
            </w:r>
            <w:r w:rsidR="002231A7">
              <w:rPr>
                <w:noProof/>
                <w:webHidden/>
              </w:rPr>
              <w:tab/>
            </w:r>
            <w:r w:rsidR="002231A7">
              <w:rPr>
                <w:noProof/>
                <w:webHidden/>
              </w:rPr>
              <w:fldChar w:fldCharType="begin"/>
            </w:r>
            <w:r w:rsidR="002231A7">
              <w:rPr>
                <w:noProof/>
                <w:webHidden/>
              </w:rPr>
              <w:instrText xml:space="preserve"> PAGEREF _Toc113951156 \h </w:instrText>
            </w:r>
            <w:r w:rsidR="002231A7">
              <w:rPr>
                <w:noProof/>
                <w:webHidden/>
              </w:rPr>
            </w:r>
            <w:r w:rsidR="002231A7">
              <w:rPr>
                <w:noProof/>
                <w:webHidden/>
              </w:rPr>
              <w:fldChar w:fldCharType="separate"/>
            </w:r>
            <w:r w:rsidR="002231A7">
              <w:rPr>
                <w:noProof/>
                <w:webHidden/>
              </w:rPr>
              <w:t>12</w:t>
            </w:r>
            <w:r w:rsidR="002231A7">
              <w:rPr>
                <w:noProof/>
                <w:webHidden/>
              </w:rPr>
              <w:fldChar w:fldCharType="end"/>
            </w:r>
          </w:hyperlink>
        </w:p>
        <w:p w14:paraId="1FC41BFA" w14:textId="4C931D2D"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57" w:history="1">
            <w:r w:rsidR="002231A7" w:rsidRPr="00A84E0A">
              <w:rPr>
                <w:rStyle w:val="Hypertextovodkaz"/>
                <w:rFonts w:cs="Times New Roman"/>
                <w:noProof/>
              </w:rPr>
              <w:t>4.4.6. Navedení zvířat k bezpečnému překonání bariéry</w:t>
            </w:r>
            <w:r w:rsidR="002231A7">
              <w:rPr>
                <w:noProof/>
                <w:webHidden/>
              </w:rPr>
              <w:tab/>
            </w:r>
            <w:r w:rsidR="002231A7">
              <w:rPr>
                <w:noProof/>
                <w:webHidden/>
              </w:rPr>
              <w:fldChar w:fldCharType="begin"/>
            </w:r>
            <w:r w:rsidR="002231A7">
              <w:rPr>
                <w:noProof/>
                <w:webHidden/>
              </w:rPr>
              <w:instrText xml:space="preserve"> PAGEREF _Toc113951157 \h </w:instrText>
            </w:r>
            <w:r w:rsidR="002231A7">
              <w:rPr>
                <w:noProof/>
                <w:webHidden/>
              </w:rPr>
            </w:r>
            <w:r w:rsidR="002231A7">
              <w:rPr>
                <w:noProof/>
                <w:webHidden/>
              </w:rPr>
              <w:fldChar w:fldCharType="separate"/>
            </w:r>
            <w:r w:rsidR="002231A7">
              <w:rPr>
                <w:noProof/>
                <w:webHidden/>
              </w:rPr>
              <w:t>12</w:t>
            </w:r>
            <w:r w:rsidR="002231A7">
              <w:rPr>
                <w:noProof/>
                <w:webHidden/>
              </w:rPr>
              <w:fldChar w:fldCharType="end"/>
            </w:r>
          </w:hyperlink>
        </w:p>
        <w:p w14:paraId="417208BB" w14:textId="41BBB3A3"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58" w:history="1">
            <w:r w:rsidR="002231A7" w:rsidRPr="00A84E0A">
              <w:rPr>
                <w:rStyle w:val="Hypertextovodkaz"/>
                <w:rFonts w:cs="Times New Roman"/>
                <w:noProof/>
              </w:rPr>
              <w:t>4.5. Křížení migračních koridorů mimo vodoteče</w:t>
            </w:r>
            <w:r w:rsidR="002231A7">
              <w:rPr>
                <w:noProof/>
                <w:webHidden/>
              </w:rPr>
              <w:tab/>
            </w:r>
            <w:r w:rsidR="002231A7">
              <w:rPr>
                <w:noProof/>
                <w:webHidden/>
              </w:rPr>
              <w:fldChar w:fldCharType="begin"/>
            </w:r>
            <w:r w:rsidR="002231A7">
              <w:rPr>
                <w:noProof/>
                <w:webHidden/>
              </w:rPr>
              <w:instrText xml:space="preserve"> PAGEREF _Toc113951158 \h </w:instrText>
            </w:r>
            <w:r w:rsidR="002231A7">
              <w:rPr>
                <w:noProof/>
                <w:webHidden/>
              </w:rPr>
            </w:r>
            <w:r w:rsidR="002231A7">
              <w:rPr>
                <w:noProof/>
                <w:webHidden/>
              </w:rPr>
              <w:fldChar w:fldCharType="separate"/>
            </w:r>
            <w:r w:rsidR="002231A7">
              <w:rPr>
                <w:noProof/>
                <w:webHidden/>
              </w:rPr>
              <w:t>13</w:t>
            </w:r>
            <w:r w:rsidR="002231A7">
              <w:rPr>
                <w:noProof/>
                <w:webHidden/>
              </w:rPr>
              <w:fldChar w:fldCharType="end"/>
            </w:r>
          </w:hyperlink>
        </w:p>
        <w:p w14:paraId="4EC5CFA4" w14:textId="4E902C00" w:rsidR="002231A7" w:rsidRDefault="003624E4">
          <w:pPr>
            <w:pStyle w:val="Obsah1"/>
            <w:tabs>
              <w:tab w:val="right" w:leader="dot" w:pos="9062"/>
            </w:tabs>
            <w:rPr>
              <w:rFonts w:asciiTheme="minorHAnsi" w:eastAsiaTheme="minorEastAsia" w:hAnsiTheme="minorHAnsi" w:cstheme="minorBidi"/>
              <w:smallCaps w:val="0"/>
              <w:noProof/>
              <w:kern w:val="0"/>
              <w:sz w:val="22"/>
              <w:szCs w:val="22"/>
              <w:lang w:eastAsia="cs-CZ"/>
            </w:rPr>
          </w:pPr>
          <w:hyperlink w:anchor="_Toc113951159" w:history="1">
            <w:r w:rsidR="002231A7" w:rsidRPr="00A84E0A">
              <w:rPr>
                <w:rStyle w:val="Hypertextovodkaz"/>
                <w:noProof/>
              </w:rPr>
              <w:t>5. Monitoring účinnosti realizovaných opatření</w:t>
            </w:r>
            <w:r w:rsidR="002231A7">
              <w:rPr>
                <w:noProof/>
                <w:webHidden/>
              </w:rPr>
              <w:tab/>
            </w:r>
            <w:r w:rsidR="002231A7">
              <w:rPr>
                <w:noProof/>
                <w:webHidden/>
              </w:rPr>
              <w:fldChar w:fldCharType="begin"/>
            </w:r>
            <w:r w:rsidR="002231A7">
              <w:rPr>
                <w:noProof/>
                <w:webHidden/>
              </w:rPr>
              <w:instrText xml:space="preserve"> PAGEREF _Toc113951159 \h </w:instrText>
            </w:r>
            <w:r w:rsidR="002231A7">
              <w:rPr>
                <w:noProof/>
                <w:webHidden/>
              </w:rPr>
            </w:r>
            <w:r w:rsidR="002231A7">
              <w:rPr>
                <w:noProof/>
                <w:webHidden/>
              </w:rPr>
              <w:fldChar w:fldCharType="separate"/>
            </w:r>
            <w:r w:rsidR="002231A7">
              <w:rPr>
                <w:noProof/>
                <w:webHidden/>
              </w:rPr>
              <w:t>13</w:t>
            </w:r>
            <w:r w:rsidR="002231A7">
              <w:rPr>
                <w:noProof/>
                <w:webHidden/>
              </w:rPr>
              <w:fldChar w:fldCharType="end"/>
            </w:r>
          </w:hyperlink>
        </w:p>
        <w:p w14:paraId="15BB9B06" w14:textId="324E0205"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60" w:history="1">
            <w:r w:rsidR="002231A7" w:rsidRPr="00A84E0A">
              <w:rPr>
                <w:rStyle w:val="Hypertextovodkaz"/>
                <w:rFonts w:cs="Times New Roman"/>
                <w:noProof/>
              </w:rPr>
              <w:t>5.1 Technický monitoring</w:t>
            </w:r>
            <w:r w:rsidR="002231A7">
              <w:rPr>
                <w:noProof/>
                <w:webHidden/>
              </w:rPr>
              <w:tab/>
            </w:r>
            <w:r w:rsidR="002231A7">
              <w:rPr>
                <w:noProof/>
                <w:webHidden/>
              </w:rPr>
              <w:fldChar w:fldCharType="begin"/>
            </w:r>
            <w:r w:rsidR="002231A7">
              <w:rPr>
                <w:noProof/>
                <w:webHidden/>
              </w:rPr>
              <w:instrText xml:space="preserve"> PAGEREF _Toc113951160 \h </w:instrText>
            </w:r>
            <w:r w:rsidR="002231A7">
              <w:rPr>
                <w:noProof/>
                <w:webHidden/>
              </w:rPr>
            </w:r>
            <w:r w:rsidR="002231A7">
              <w:rPr>
                <w:noProof/>
                <w:webHidden/>
              </w:rPr>
              <w:fldChar w:fldCharType="separate"/>
            </w:r>
            <w:r w:rsidR="002231A7">
              <w:rPr>
                <w:noProof/>
                <w:webHidden/>
              </w:rPr>
              <w:t>13</w:t>
            </w:r>
            <w:r w:rsidR="002231A7">
              <w:rPr>
                <w:noProof/>
                <w:webHidden/>
              </w:rPr>
              <w:fldChar w:fldCharType="end"/>
            </w:r>
          </w:hyperlink>
        </w:p>
        <w:p w14:paraId="593703DA" w14:textId="7B5B434D" w:rsidR="002231A7" w:rsidRDefault="003624E4">
          <w:pPr>
            <w:pStyle w:val="Obsah2"/>
            <w:tabs>
              <w:tab w:val="right" w:leader="dot" w:pos="9062"/>
            </w:tabs>
            <w:rPr>
              <w:rFonts w:asciiTheme="minorHAnsi" w:eastAsiaTheme="minorEastAsia" w:hAnsiTheme="minorHAnsi" w:cstheme="minorBidi"/>
              <w:noProof/>
              <w:kern w:val="0"/>
              <w:sz w:val="22"/>
              <w:szCs w:val="22"/>
              <w:lang w:eastAsia="cs-CZ"/>
            </w:rPr>
          </w:pPr>
          <w:hyperlink w:anchor="_Toc113951161" w:history="1">
            <w:r w:rsidR="002231A7" w:rsidRPr="00A84E0A">
              <w:rPr>
                <w:rStyle w:val="Hypertextovodkaz"/>
                <w:rFonts w:cs="Times New Roman"/>
                <w:noProof/>
              </w:rPr>
              <w:t>5.2 Monitoring funkčnosti opatření</w:t>
            </w:r>
            <w:r w:rsidR="002231A7">
              <w:rPr>
                <w:noProof/>
                <w:webHidden/>
              </w:rPr>
              <w:tab/>
            </w:r>
            <w:r w:rsidR="002231A7">
              <w:rPr>
                <w:noProof/>
                <w:webHidden/>
              </w:rPr>
              <w:fldChar w:fldCharType="begin"/>
            </w:r>
            <w:r w:rsidR="002231A7">
              <w:rPr>
                <w:noProof/>
                <w:webHidden/>
              </w:rPr>
              <w:instrText xml:space="preserve"> PAGEREF _Toc113951161 \h </w:instrText>
            </w:r>
            <w:r w:rsidR="002231A7">
              <w:rPr>
                <w:noProof/>
                <w:webHidden/>
              </w:rPr>
            </w:r>
            <w:r w:rsidR="002231A7">
              <w:rPr>
                <w:noProof/>
                <w:webHidden/>
              </w:rPr>
              <w:fldChar w:fldCharType="separate"/>
            </w:r>
            <w:r w:rsidR="002231A7">
              <w:rPr>
                <w:noProof/>
                <w:webHidden/>
              </w:rPr>
              <w:t>13</w:t>
            </w:r>
            <w:r w:rsidR="002231A7">
              <w:rPr>
                <w:noProof/>
                <w:webHidden/>
              </w:rPr>
              <w:fldChar w:fldCharType="end"/>
            </w:r>
          </w:hyperlink>
        </w:p>
        <w:p w14:paraId="2E9BB7C2" w14:textId="044F475F" w:rsidR="002231A7" w:rsidRDefault="003624E4">
          <w:pPr>
            <w:pStyle w:val="Obsah1"/>
            <w:tabs>
              <w:tab w:val="right" w:leader="dot" w:pos="9062"/>
            </w:tabs>
            <w:rPr>
              <w:rFonts w:asciiTheme="minorHAnsi" w:eastAsiaTheme="minorEastAsia" w:hAnsiTheme="minorHAnsi" w:cstheme="minorBidi"/>
              <w:smallCaps w:val="0"/>
              <w:noProof/>
              <w:kern w:val="0"/>
              <w:sz w:val="22"/>
              <w:szCs w:val="22"/>
              <w:lang w:eastAsia="cs-CZ"/>
            </w:rPr>
          </w:pPr>
          <w:hyperlink w:anchor="_Toc113951162" w:history="1">
            <w:r w:rsidR="002231A7" w:rsidRPr="00A84E0A">
              <w:rPr>
                <w:rStyle w:val="Hypertextovodkaz"/>
                <w:noProof/>
              </w:rPr>
              <w:t>6. Přílohy</w:t>
            </w:r>
            <w:r w:rsidR="002231A7">
              <w:rPr>
                <w:noProof/>
                <w:webHidden/>
              </w:rPr>
              <w:tab/>
            </w:r>
            <w:r w:rsidR="002231A7">
              <w:rPr>
                <w:noProof/>
                <w:webHidden/>
              </w:rPr>
              <w:fldChar w:fldCharType="begin"/>
            </w:r>
            <w:r w:rsidR="002231A7">
              <w:rPr>
                <w:noProof/>
                <w:webHidden/>
              </w:rPr>
              <w:instrText xml:space="preserve"> PAGEREF _Toc113951162 \h </w:instrText>
            </w:r>
            <w:r w:rsidR="002231A7">
              <w:rPr>
                <w:noProof/>
                <w:webHidden/>
              </w:rPr>
            </w:r>
            <w:r w:rsidR="002231A7">
              <w:rPr>
                <w:noProof/>
                <w:webHidden/>
              </w:rPr>
              <w:fldChar w:fldCharType="separate"/>
            </w:r>
            <w:r w:rsidR="002231A7">
              <w:rPr>
                <w:noProof/>
                <w:webHidden/>
              </w:rPr>
              <w:t>14</w:t>
            </w:r>
            <w:r w:rsidR="002231A7">
              <w:rPr>
                <w:noProof/>
                <w:webHidden/>
              </w:rPr>
              <w:fldChar w:fldCharType="end"/>
            </w:r>
          </w:hyperlink>
        </w:p>
        <w:p w14:paraId="4786DA78" w14:textId="019BC0EA" w:rsidR="00B974F7" w:rsidRDefault="00B974F7" w:rsidP="00A40407">
          <w:r>
            <w:fldChar w:fldCharType="end"/>
          </w:r>
        </w:p>
      </w:sdtContent>
    </w:sdt>
    <w:p w14:paraId="0DC7CB62" w14:textId="58CBAE25" w:rsidR="0031379A" w:rsidRDefault="0031379A" w:rsidP="00A40407">
      <w:pPr>
        <w:rPr>
          <w:lang w:eastAsia="cs-CZ"/>
        </w:rPr>
      </w:pPr>
    </w:p>
    <w:p w14:paraId="44D23A21" w14:textId="77777777" w:rsidR="0031379A" w:rsidRDefault="0031379A" w:rsidP="00A40407">
      <w:pPr>
        <w:pStyle w:val="Hlavikaobsahu2"/>
        <w:rPr>
          <w:rFonts w:eastAsia="Times New Roman" w:cs="Calibri"/>
          <w:smallCaps/>
          <w:kern w:val="0"/>
          <w:lang w:eastAsia="cs-CZ"/>
        </w:rPr>
      </w:pPr>
    </w:p>
    <w:p w14:paraId="500CE16C" w14:textId="67D3321D" w:rsidR="0031379A" w:rsidRPr="006E60C9" w:rsidRDefault="0031379A" w:rsidP="00A40407">
      <w:pPr>
        <w:pStyle w:val="Nadpis1"/>
      </w:pPr>
      <w:bookmarkStart w:id="3" w:name="_Toc94943692"/>
      <w:bookmarkStart w:id="4" w:name="_Toc113951117"/>
      <w:r w:rsidRPr="001F202C">
        <w:t>1</w:t>
      </w:r>
      <w:r w:rsidR="00D91674">
        <w:t>.</w:t>
      </w:r>
      <w:r w:rsidRPr="001F202C">
        <w:t xml:space="preserve"> Účel a náplň standardu</w:t>
      </w:r>
      <w:bookmarkEnd w:id="3"/>
      <w:bookmarkEnd w:id="4"/>
    </w:p>
    <w:p w14:paraId="1930D97C" w14:textId="77777777" w:rsidR="0031379A" w:rsidRDefault="00DC3C15" w:rsidP="00A40407">
      <w:pPr>
        <w:pStyle w:val="Textbody"/>
        <w:rPr>
          <w:rFonts w:ascii="Times New Roman" w:hAnsi="Times New Roman" w:cs="Times New Roman"/>
          <w:lang w:eastAsia="cs-CZ"/>
        </w:rPr>
      </w:pPr>
      <w:r>
        <w:rPr>
          <w:noProof/>
          <w:lang w:eastAsia="cs-CZ"/>
        </w:rPr>
        <mc:AlternateContent>
          <mc:Choice Requires="wps">
            <w:drawing>
              <wp:anchor distT="0" distB="0" distL="114300" distR="114300" simplePos="0" relativeHeight="251645440" behindDoc="0" locked="0" layoutInCell="1" allowOverlap="1" wp14:anchorId="21C32BF0" wp14:editId="57794F6E">
                <wp:simplePos x="0" y="0"/>
                <wp:positionH relativeFrom="column">
                  <wp:posOffset>5080</wp:posOffset>
                </wp:positionH>
                <wp:positionV relativeFrom="paragraph">
                  <wp:posOffset>131445</wp:posOffset>
                </wp:positionV>
                <wp:extent cx="5743575" cy="635"/>
                <wp:effectExtent l="5080" t="7620" r="13970" b="10795"/>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88AA6D" id="_x0000_t32" coordsize="21600,21600" o:spt="32" o:oned="t" path="m,l21600,21600e" filled="f">
                <v:path arrowok="t" fillok="f" o:connecttype="none"/>
                <o:lock v:ext="edit" shapetype="t"/>
              </v:shapetype>
              <v:shape id="AutoShape 2" o:spid="_x0000_s1026" type="#_x0000_t32" style="position:absolute;margin-left:.4pt;margin-top:10.35pt;width:452.25pt;height:.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" strokeweight=".26mm">
                <v:stroke joinstyle="miter"/>
              </v:shape>
            </w:pict>
          </mc:Fallback>
        </mc:AlternateContent>
      </w:r>
    </w:p>
    <w:p w14:paraId="02141715" w14:textId="77777777" w:rsidR="0031379A" w:rsidRPr="006305F3" w:rsidRDefault="0031379A" w:rsidP="006305F3">
      <w:pPr>
        <w:pStyle w:val="Nadpis2"/>
        <w:keepLines w:val="0"/>
        <w:overflowPunct w:val="0"/>
        <w:autoSpaceDE w:val="0"/>
        <w:autoSpaceDN w:val="0"/>
        <w:adjustRightInd w:val="0"/>
        <w:spacing w:before="120" w:line="276" w:lineRule="auto"/>
        <w:jc w:val="both"/>
        <w:rPr>
          <w:rFonts w:cs="Times New Roman"/>
          <w:color w:val="auto"/>
          <w:sz w:val="24"/>
          <w:szCs w:val="24"/>
        </w:rPr>
      </w:pPr>
      <w:bookmarkStart w:id="5" w:name="_Toc94943693"/>
      <w:bookmarkStart w:id="6" w:name="_Toc113951118"/>
      <w:r w:rsidRPr="006305F3">
        <w:rPr>
          <w:rFonts w:cs="Times New Roman"/>
          <w:color w:val="auto"/>
          <w:sz w:val="24"/>
          <w:szCs w:val="24"/>
        </w:rPr>
        <w:t>1.1 Účel standardu</w:t>
      </w:r>
      <w:bookmarkEnd w:id="5"/>
      <w:bookmarkEnd w:id="6"/>
      <w:r w:rsidRPr="006305F3">
        <w:rPr>
          <w:rFonts w:cs="Times New Roman"/>
          <w:color w:val="auto"/>
          <w:sz w:val="24"/>
          <w:szCs w:val="24"/>
        </w:rPr>
        <w:t xml:space="preserve"> </w:t>
      </w:r>
    </w:p>
    <w:p w14:paraId="00B8A701" w14:textId="6F6A49DA" w:rsidR="00972A7E" w:rsidRDefault="00987D59" w:rsidP="006305F3">
      <w:pPr>
        <w:jc w:val="both"/>
        <w:rPr>
          <w:rFonts w:ascii="Times New Roman" w:hAnsi="Times New Roman" w:cs="Times New Roman"/>
        </w:rPr>
      </w:pPr>
      <w:r w:rsidRPr="006305F3">
        <w:rPr>
          <w:rFonts w:ascii="Times New Roman" w:hAnsi="Times New Roman" w:cs="Times New Roman"/>
        </w:rPr>
        <w:t xml:space="preserve">Standard </w:t>
      </w:r>
      <w:r w:rsidR="0075740A" w:rsidRPr="006305F3">
        <w:rPr>
          <w:rFonts w:ascii="Times New Roman" w:hAnsi="Times New Roman" w:cs="Times New Roman"/>
        </w:rPr>
        <w:t>představuje popis konstrukčních řešení staveb pro bezpečné překonávání komunikací vydrou říční, případně dalšími</w:t>
      </w:r>
      <w:r w:rsidR="00972A7E" w:rsidRPr="006305F3">
        <w:rPr>
          <w:rFonts w:ascii="Times New Roman" w:hAnsi="Times New Roman" w:cs="Times New Roman"/>
        </w:rPr>
        <w:t xml:space="preserve"> </w:t>
      </w:r>
      <w:r w:rsidRPr="006305F3">
        <w:rPr>
          <w:rFonts w:ascii="Times New Roman" w:hAnsi="Times New Roman" w:cs="Times New Roman"/>
        </w:rPr>
        <w:t xml:space="preserve">středně </w:t>
      </w:r>
      <w:r w:rsidR="0075740A" w:rsidRPr="006305F3">
        <w:rPr>
          <w:rFonts w:ascii="Times New Roman" w:hAnsi="Times New Roman" w:cs="Times New Roman"/>
        </w:rPr>
        <w:t xml:space="preserve">velkými </w:t>
      </w:r>
      <w:r w:rsidRPr="006305F3">
        <w:rPr>
          <w:rFonts w:ascii="Times New Roman" w:hAnsi="Times New Roman" w:cs="Times New Roman"/>
        </w:rPr>
        <w:t xml:space="preserve">až </w:t>
      </w:r>
      <w:r w:rsidR="0075740A" w:rsidRPr="006305F3">
        <w:rPr>
          <w:rFonts w:ascii="Times New Roman" w:hAnsi="Times New Roman" w:cs="Times New Roman"/>
        </w:rPr>
        <w:t>malými</w:t>
      </w:r>
      <w:r w:rsidR="00972A7E" w:rsidRPr="006305F3">
        <w:rPr>
          <w:rFonts w:ascii="Times New Roman" w:hAnsi="Times New Roman" w:cs="Times New Roman"/>
        </w:rPr>
        <w:t xml:space="preserve"> </w:t>
      </w:r>
      <w:r w:rsidR="0075740A" w:rsidRPr="006305F3">
        <w:rPr>
          <w:rFonts w:ascii="Times New Roman" w:hAnsi="Times New Roman" w:cs="Times New Roman"/>
        </w:rPr>
        <w:t xml:space="preserve">semiakvatickými </w:t>
      </w:r>
      <w:r w:rsidRPr="006305F3">
        <w:rPr>
          <w:rFonts w:ascii="Times New Roman" w:hAnsi="Times New Roman" w:cs="Times New Roman"/>
        </w:rPr>
        <w:t>i terestrick</w:t>
      </w:r>
      <w:r w:rsidR="0075740A" w:rsidRPr="006305F3">
        <w:rPr>
          <w:rFonts w:ascii="Times New Roman" w:hAnsi="Times New Roman" w:cs="Times New Roman"/>
        </w:rPr>
        <w:t>ými</w:t>
      </w:r>
      <w:r w:rsidRPr="006305F3">
        <w:rPr>
          <w:rFonts w:ascii="Times New Roman" w:hAnsi="Times New Roman" w:cs="Times New Roman"/>
        </w:rPr>
        <w:t xml:space="preserve"> </w:t>
      </w:r>
      <w:r w:rsidR="0075740A" w:rsidRPr="006305F3">
        <w:rPr>
          <w:rFonts w:ascii="Times New Roman" w:hAnsi="Times New Roman" w:cs="Times New Roman"/>
        </w:rPr>
        <w:t>savci</w:t>
      </w:r>
      <w:r w:rsidRPr="006305F3">
        <w:rPr>
          <w:rFonts w:ascii="Times New Roman" w:hAnsi="Times New Roman" w:cs="Times New Roman"/>
        </w:rPr>
        <w:t xml:space="preserve">. </w:t>
      </w:r>
    </w:p>
    <w:p w14:paraId="5BA01BF1" w14:textId="2EE6AF95" w:rsidR="00FA438F" w:rsidRPr="006305F3" w:rsidRDefault="00FA438F" w:rsidP="006305F3">
      <w:pPr>
        <w:jc w:val="both"/>
        <w:rPr>
          <w:rFonts w:ascii="Times New Roman" w:hAnsi="Times New Roman" w:cs="Times New Roman"/>
        </w:rPr>
      </w:pPr>
      <w:r>
        <w:rPr>
          <w:rFonts w:ascii="Times New Roman" w:hAnsi="Times New Roman" w:cs="Times New Roman"/>
        </w:rPr>
        <w:t xml:space="preserve">Vydra říční i většina drobných savců jsou poměrně mobilní druhy, krajinou putují každodenně. V případě, že při svém putování narazí na pozemní komunikaci, kde se nenachází bezpečný nadchod či podchod, vstupují na vozovku, kde hrozí riziko střetu s vozidlem a úhyn. Pro vydru říční je mortalita na silnicích, jeden z hlavních ohrožujících faktorů. V současnosti je nacházeno okolo 50 až 70 uhynulých jedinců vyder na silnicích ročně. Na silnicích hynou jak samci, tak samice, staří jedinci i mláďata, mortalita vyder na silnicích se netýká jen dispergujících jedinců. </w:t>
      </w:r>
    </w:p>
    <w:p w14:paraId="4C5BED64" w14:textId="05DD1105" w:rsidR="00972A7E" w:rsidRPr="006305F3" w:rsidRDefault="00972A7E" w:rsidP="006305F3">
      <w:pPr>
        <w:jc w:val="both"/>
        <w:rPr>
          <w:rFonts w:ascii="Times New Roman" w:hAnsi="Times New Roman" w:cs="Times New Roman"/>
        </w:rPr>
      </w:pPr>
      <w:r w:rsidRPr="006305F3">
        <w:rPr>
          <w:rFonts w:ascii="Times New Roman" w:hAnsi="Times New Roman" w:cs="Times New Roman"/>
        </w:rPr>
        <w:t xml:space="preserve">Stavby v místě křížení vodoteče se silnicí při vhodné konstrukci či jen s drobnými úpravami přirozeně vytváří bezpečné průchody pod silnicí/železnicí. Z těchto důvodů je ve standardu kladen důraz na </w:t>
      </w:r>
      <w:r w:rsidR="00B65FFC">
        <w:rPr>
          <w:rFonts w:ascii="Times New Roman" w:hAnsi="Times New Roman" w:cs="Times New Roman"/>
        </w:rPr>
        <w:t xml:space="preserve">všechna </w:t>
      </w:r>
      <w:r w:rsidR="00A619C5" w:rsidRPr="006305F3">
        <w:rPr>
          <w:rFonts w:ascii="Times New Roman" w:hAnsi="Times New Roman" w:cs="Times New Roman"/>
        </w:rPr>
        <w:t>ta</w:t>
      </w:r>
      <w:r w:rsidRPr="006305F3">
        <w:rPr>
          <w:rFonts w:ascii="Times New Roman" w:hAnsi="Times New Roman" w:cs="Times New Roman"/>
        </w:rPr>
        <w:t>to křížení.</w:t>
      </w:r>
      <w:r w:rsidR="00A619C5" w:rsidRPr="006305F3">
        <w:rPr>
          <w:rFonts w:ascii="Times New Roman" w:hAnsi="Times New Roman" w:cs="Times New Roman"/>
        </w:rPr>
        <w:t xml:space="preserve"> Semiakvatičt</w:t>
      </w:r>
      <w:r w:rsidRPr="006305F3">
        <w:rPr>
          <w:rFonts w:ascii="Times New Roman" w:hAnsi="Times New Roman" w:cs="Times New Roman"/>
        </w:rPr>
        <w:t xml:space="preserve">í savci, např. vydra prochází objekty jako </w:t>
      </w:r>
      <w:r w:rsidRPr="006305F3">
        <w:rPr>
          <w:rFonts w:ascii="Times New Roman" w:hAnsi="Times New Roman" w:cs="Times New Roman"/>
        </w:rPr>
        <w:lastRenderedPageBreak/>
        <w:t xml:space="preserve">most či propustek pouze mělkou vodou či po suchu. Smyslem opatření </w:t>
      </w:r>
      <w:r w:rsidR="00391EEC" w:rsidRPr="006305F3">
        <w:rPr>
          <w:rFonts w:ascii="Times New Roman" w:hAnsi="Times New Roman" w:cs="Times New Roman"/>
        </w:rPr>
        <w:t xml:space="preserve">je </w:t>
      </w:r>
      <w:r w:rsidRPr="006305F3">
        <w:rPr>
          <w:rFonts w:ascii="Times New Roman" w:hAnsi="Times New Roman" w:cs="Times New Roman"/>
        </w:rPr>
        <w:t xml:space="preserve">proto vytvářet v místech křížení </w:t>
      </w:r>
      <w:r w:rsidR="00F829F0" w:rsidRPr="006305F3">
        <w:rPr>
          <w:rFonts w:ascii="Times New Roman" w:hAnsi="Times New Roman" w:cs="Times New Roman"/>
        </w:rPr>
        <w:t>vodoteče</w:t>
      </w:r>
      <w:r w:rsidRPr="006305F3">
        <w:rPr>
          <w:rFonts w:ascii="Times New Roman" w:hAnsi="Times New Roman" w:cs="Times New Roman"/>
        </w:rPr>
        <w:t xml:space="preserve"> se silnicí/železnicí i „suchou cestu“ pod vozovkou.</w:t>
      </w:r>
      <w:r w:rsidR="00A619C5" w:rsidRPr="006305F3">
        <w:rPr>
          <w:rFonts w:ascii="Times New Roman" w:hAnsi="Times New Roman" w:cs="Times New Roman"/>
        </w:rPr>
        <w:t xml:space="preserve"> </w:t>
      </w:r>
      <w:r w:rsidRPr="006305F3">
        <w:rPr>
          <w:rFonts w:ascii="Times New Roman" w:hAnsi="Times New Roman" w:cs="Times New Roman"/>
        </w:rPr>
        <w:t xml:space="preserve">To navíc umožňuje </w:t>
      </w:r>
      <w:r w:rsidR="00A619C5" w:rsidRPr="006305F3">
        <w:rPr>
          <w:rFonts w:ascii="Times New Roman" w:hAnsi="Times New Roman" w:cs="Times New Roman"/>
        </w:rPr>
        <w:t xml:space="preserve">její </w:t>
      </w:r>
      <w:r w:rsidRPr="006305F3">
        <w:rPr>
          <w:rFonts w:ascii="Times New Roman" w:hAnsi="Times New Roman" w:cs="Times New Roman"/>
        </w:rPr>
        <w:t xml:space="preserve">využití i pro terestrické druhy savců, kteří často </w:t>
      </w:r>
      <w:r w:rsidR="00987D59" w:rsidRPr="006305F3">
        <w:rPr>
          <w:rFonts w:ascii="Times New Roman" w:hAnsi="Times New Roman" w:cs="Times New Roman"/>
        </w:rPr>
        <w:t xml:space="preserve">využívají břehy </w:t>
      </w:r>
      <w:r w:rsidR="00BE259D">
        <w:rPr>
          <w:rFonts w:ascii="Times New Roman" w:hAnsi="Times New Roman" w:cs="Times New Roman"/>
        </w:rPr>
        <w:t xml:space="preserve">vodotečí </w:t>
      </w:r>
      <w:r w:rsidR="00987D59" w:rsidRPr="006305F3">
        <w:rPr>
          <w:rFonts w:ascii="Times New Roman" w:hAnsi="Times New Roman" w:cs="Times New Roman"/>
        </w:rPr>
        <w:t>jak</w:t>
      </w:r>
      <w:r w:rsidR="0075740A" w:rsidRPr="006305F3">
        <w:rPr>
          <w:rFonts w:ascii="Times New Roman" w:hAnsi="Times New Roman" w:cs="Times New Roman"/>
        </w:rPr>
        <w:t>o</w:t>
      </w:r>
      <w:r w:rsidR="00987D59" w:rsidRPr="006305F3">
        <w:rPr>
          <w:rFonts w:ascii="Times New Roman" w:hAnsi="Times New Roman" w:cs="Times New Roman"/>
        </w:rPr>
        <w:t xml:space="preserve"> přirozené koridory </w:t>
      </w:r>
      <w:r w:rsidR="0075740A" w:rsidRPr="006305F3">
        <w:rPr>
          <w:rFonts w:ascii="Times New Roman" w:hAnsi="Times New Roman" w:cs="Times New Roman"/>
        </w:rPr>
        <w:t xml:space="preserve">v </w:t>
      </w:r>
      <w:r w:rsidR="00987D59" w:rsidRPr="006305F3">
        <w:rPr>
          <w:rFonts w:ascii="Times New Roman" w:hAnsi="Times New Roman" w:cs="Times New Roman"/>
        </w:rPr>
        <w:t>krajině.</w:t>
      </w:r>
      <w:r w:rsidR="004C06DE">
        <w:rPr>
          <w:rFonts w:ascii="Times New Roman" w:hAnsi="Times New Roman" w:cs="Times New Roman"/>
        </w:rPr>
        <w:t xml:space="preserve"> Dle metodiky AOPK ČR: Doprava a ochrana fauny v ČR je „vzhledem k typickému pohybu těchto živočichů klíčové zajistit průchodnost všech mostů přes vodní toky. Pro zajištění průchodnosti a snížení mortality této skupiny živočichů jsou zásadní dostatečně široké suché břehy pod všemi most</w:t>
      </w:r>
      <w:r w:rsidR="00930AD8">
        <w:rPr>
          <w:rFonts w:ascii="Times New Roman" w:hAnsi="Times New Roman" w:cs="Times New Roman"/>
        </w:rPr>
        <w:t>y</w:t>
      </w:r>
      <w:r w:rsidR="004C06DE">
        <w:rPr>
          <w:rFonts w:ascii="Times New Roman" w:hAnsi="Times New Roman" w:cs="Times New Roman"/>
        </w:rPr>
        <w:t>, kde dopravní infrastruktura přechází přes vodní tok</w:t>
      </w:r>
      <w:r w:rsidR="00930AD8">
        <w:rPr>
          <w:rFonts w:ascii="Times New Roman" w:hAnsi="Times New Roman" w:cs="Times New Roman"/>
        </w:rPr>
        <w:t>“</w:t>
      </w:r>
      <w:r w:rsidR="004C06DE">
        <w:rPr>
          <w:rFonts w:ascii="Times New Roman" w:hAnsi="Times New Roman" w:cs="Times New Roman"/>
        </w:rPr>
        <w:t>.</w:t>
      </w:r>
      <w:r w:rsidR="00987D59" w:rsidRPr="006305F3">
        <w:rPr>
          <w:rFonts w:ascii="Times New Roman" w:hAnsi="Times New Roman" w:cs="Times New Roman"/>
        </w:rPr>
        <w:t xml:space="preserve"> </w:t>
      </w:r>
    </w:p>
    <w:p w14:paraId="0FEE2084" w14:textId="1423DC3D" w:rsidR="00680BBA" w:rsidRPr="006305F3" w:rsidRDefault="00680BBA" w:rsidP="006305F3">
      <w:pPr>
        <w:jc w:val="both"/>
        <w:rPr>
          <w:rFonts w:ascii="Times New Roman" w:hAnsi="Times New Roman" w:cs="Times New Roman"/>
          <w:color w:val="000000"/>
        </w:rPr>
      </w:pPr>
      <w:r w:rsidRPr="006305F3">
        <w:rPr>
          <w:rFonts w:ascii="Times New Roman" w:hAnsi="Times New Roman" w:cs="Times New Roman"/>
          <w:color w:val="000000"/>
        </w:rPr>
        <w:t xml:space="preserve">Technická opatření realizovaná pro vydru říční běžně využívají další druhy savců. V případě dřevěných lávek podél stěny </w:t>
      </w:r>
      <w:r w:rsidR="00B53D8A" w:rsidRPr="006305F3">
        <w:rPr>
          <w:rFonts w:ascii="Times New Roman" w:hAnsi="Times New Roman" w:cs="Times New Roman"/>
          <w:color w:val="000000"/>
        </w:rPr>
        <w:t>propustku byly zaznamenány myši</w:t>
      </w:r>
      <w:r w:rsidRPr="006305F3">
        <w:rPr>
          <w:rFonts w:ascii="Times New Roman" w:hAnsi="Times New Roman" w:cs="Times New Roman"/>
          <w:color w:val="000000"/>
        </w:rPr>
        <w:t>ce, potkan, lasice kolčava, lasice hranostaj, kuna skalní. Tyto druhy využívají i např. suché propustky (tzv. vydří tunely)</w:t>
      </w:r>
      <w:r w:rsidR="00B53D8A" w:rsidRPr="006305F3">
        <w:rPr>
          <w:rFonts w:ascii="Times New Roman" w:hAnsi="Times New Roman" w:cs="Times New Roman"/>
          <w:color w:val="000000"/>
        </w:rPr>
        <w:t xml:space="preserve">. </w:t>
      </w:r>
      <w:r w:rsidRPr="006305F3">
        <w:rPr>
          <w:rFonts w:ascii="Times New Roman" w:hAnsi="Times New Roman" w:cs="Times New Roman"/>
          <w:color w:val="000000"/>
        </w:rPr>
        <w:t xml:space="preserve"> </w:t>
      </w:r>
      <w:r w:rsidR="00B53D8A" w:rsidRPr="006305F3">
        <w:rPr>
          <w:rFonts w:ascii="Times New Roman" w:hAnsi="Times New Roman" w:cs="Times New Roman"/>
          <w:color w:val="000000"/>
        </w:rPr>
        <w:t>Suché propustky</w:t>
      </w:r>
      <w:r w:rsidRPr="006305F3">
        <w:rPr>
          <w:rFonts w:ascii="Times New Roman" w:hAnsi="Times New Roman" w:cs="Times New Roman"/>
          <w:color w:val="000000"/>
        </w:rPr>
        <w:t xml:space="preserve"> o šířce 50 cm </w:t>
      </w:r>
      <w:r w:rsidR="00B53D8A" w:rsidRPr="006305F3">
        <w:rPr>
          <w:rFonts w:ascii="Times New Roman" w:hAnsi="Times New Roman" w:cs="Times New Roman"/>
          <w:color w:val="000000"/>
        </w:rPr>
        <w:t xml:space="preserve">jsou schopny </w:t>
      </w:r>
      <w:r w:rsidRPr="006305F3">
        <w:rPr>
          <w:rFonts w:ascii="Times New Roman" w:hAnsi="Times New Roman" w:cs="Times New Roman"/>
          <w:color w:val="000000"/>
        </w:rPr>
        <w:t xml:space="preserve">využívat i lišky, jezevci, menší bobr. </w:t>
      </w:r>
    </w:p>
    <w:p w14:paraId="04E457DC" w14:textId="48F0DE27" w:rsidR="00D35BA1" w:rsidRPr="006305F3" w:rsidRDefault="00D35BA1" w:rsidP="006305F3">
      <w:pPr>
        <w:jc w:val="both"/>
        <w:rPr>
          <w:rFonts w:ascii="Times New Roman" w:hAnsi="Times New Roman" w:cs="Times New Roman"/>
        </w:rPr>
      </w:pPr>
      <w:r w:rsidRPr="006305F3">
        <w:rPr>
          <w:rFonts w:ascii="Times New Roman" w:hAnsi="Times New Roman" w:cs="Times New Roman"/>
        </w:rPr>
        <w:t>Standard vytváří podklad pro financování úprav, staveb či jejich rekonstrukcí z veřejných prostředků</w:t>
      </w:r>
      <w:r w:rsidR="00932A5B">
        <w:rPr>
          <w:rFonts w:ascii="Times New Roman" w:hAnsi="Times New Roman" w:cs="Times New Roman"/>
        </w:rPr>
        <w:t>.</w:t>
      </w:r>
      <w:r w:rsidRPr="006305F3">
        <w:rPr>
          <w:rFonts w:ascii="Times New Roman" w:hAnsi="Times New Roman" w:cs="Times New Roman"/>
        </w:rPr>
        <w:t xml:space="preserve"> </w:t>
      </w:r>
      <w:r w:rsidR="00932A5B">
        <w:rPr>
          <w:rFonts w:ascii="Times New Roman" w:hAnsi="Times New Roman" w:cs="Times New Roman"/>
        </w:rPr>
        <w:t>V mapové aplikaci</w:t>
      </w:r>
      <w:r w:rsidR="00932A5B" w:rsidRPr="006305F3">
        <w:rPr>
          <w:rFonts w:ascii="Times New Roman" w:hAnsi="Times New Roman" w:cs="Times New Roman"/>
        </w:rPr>
        <w:t xml:space="preserve"> AOPK ČR </w:t>
      </w:r>
      <w:r w:rsidR="00932A5B" w:rsidRPr="00932A5B">
        <w:rPr>
          <w:rFonts w:ascii="Times New Roman" w:hAnsi="Times New Roman" w:cs="Times New Roman"/>
        </w:rPr>
        <w:t>https://webgis.nature.cz/mapomat/</w:t>
      </w:r>
      <w:r w:rsidR="00932A5B">
        <w:rPr>
          <w:rFonts w:ascii="Times New Roman" w:hAnsi="Times New Roman" w:cs="Times New Roman"/>
        </w:rPr>
        <w:t xml:space="preserve"> jsou přístupná </w:t>
      </w:r>
      <w:r w:rsidR="00823A4F">
        <w:rPr>
          <w:rFonts w:ascii="Times New Roman" w:hAnsi="Times New Roman" w:cs="Times New Roman"/>
        </w:rPr>
        <w:t xml:space="preserve">v současné době známá </w:t>
      </w:r>
      <w:r w:rsidR="00932A5B">
        <w:rPr>
          <w:rFonts w:ascii="Times New Roman" w:hAnsi="Times New Roman" w:cs="Times New Roman"/>
        </w:rPr>
        <w:t xml:space="preserve">významná kolizní místa vydry říční, kde dochází k častému úhynu vyder na komunikacích. Mapa kolizních míst je v mapové </w:t>
      </w:r>
      <w:proofErr w:type="gramStart"/>
      <w:r w:rsidR="00932A5B">
        <w:rPr>
          <w:rFonts w:ascii="Times New Roman" w:hAnsi="Times New Roman" w:cs="Times New Roman"/>
        </w:rPr>
        <w:t>galerii –˃ podklady</w:t>
      </w:r>
      <w:proofErr w:type="gramEnd"/>
      <w:r w:rsidR="00932A5B" w:rsidRPr="006305F3">
        <w:rPr>
          <w:rFonts w:ascii="Times New Roman" w:hAnsi="Times New Roman" w:cs="Times New Roman"/>
        </w:rPr>
        <w:t xml:space="preserve"> pro </w:t>
      </w:r>
      <w:r w:rsidR="00B92143">
        <w:rPr>
          <w:rFonts w:ascii="Times New Roman" w:hAnsi="Times New Roman" w:cs="Times New Roman"/>
        </w:rPr>
        <w:t>externí žádosti</w:t>
      </w:r>
      <w:r w:rsidR="00932A5B" w:rsidRPr="006305F3">
        <w:rPr>
          <w:rFonts w:ascii="Times New Roman" w:hAnsi="Times New Roman" w:cs="Times New Roman"/>
        </w:rPr>
        <w:t xml:space="preserve"> –</w:t>
      </w:r>
      <w:r w:rsidR="00932A5B">
        <w:rPr>
          <w:rFonts w:ascii="Times New Roman" w:hAnsi="Times New Roman" w:cs="Times New Roman"/>
        </w:rPr>
        <w:t>˃</w:t>
      </w:r>
      <w:r w:rsidR="00932A5B" w:rsidRPr="006305F3">
        <w:rPr>
          <w:rFonts w:ascii="Times New Roman" w:hAnsi="Times New Roman" w:cs="Times New Roman"/>
        </w:rPr>
        <w:t xml:space="preserve"> </w:t>
      </w:r>
      <w:r w:rsidR="00AD7C8D">
        <w:rPr>
          <w:rFonts w:ascii="Times New Roman" w:hAnsi="Times New Roman" w:cs="Times New Roman"/>
        </w:rPr>
        <w:t>ALKA Wildlife o.p.s.</w:t>
      </w:r>
      <w:r w:rsidR="00BF463C">
        <w:rPr>
          <w:rFonts w:ascii="Times New Roman" w:hAnsi="Times New Roman" w:cs="Times New Roman"/>
        </w:rPr>
        <w:t xml:space="preserve"> –</w:t>
      </w:r>
      <w:r w:rsidR="0015667D">
        <w:rPr>
          <w:rFonts w:ascii="Times New Roman" w:hAnsi="Times New Roman" w:cs="Times New Roman"/>
        </w:rPr>
        <w:t xml:space="preserve"> </w:t>
      </w:r>
      <w:r w:rsidR="00BF463C">
        <w:rPr>
          <w:rFonts w:ascii="Times New Roman" w:hAnsi="Times New Roman" w:cs="Times New Roman"/>
        </w:rPr>
        <w:t>doprava</w:t>
      </w:r>
      <w:r w:rsidR="00AD7C8D">
        <w:rPr>
          <w:rFonts w:ascii="Times New Roman" w:hAnsi="Times New Roman" w:cs="Times New Roman"/>
        </w:rPr>
        <w:t xml:space="preserve"> </w:t>
      </w:r>
      <w:r w:rsidR="00BF463C">
        <w:rPr>
          <w:rFonts w:ascii="Times New Roman" w:hAnsi="Times New Roman" w:cs="Times New Roman"/>
        </w:rPr>
        <w:t xml:space="preserve"> a vydra </w:t>
      </w:r>
      <w:r w:rsidR="00AD7C8D" w:rsidRPr="006305F3">
        <w:rPr>
          <w:rFonts w:ascii="Times New Roman" w:hAnsi="Times New Roman" w:cs="Times New Roman"/>
        </w:rPr>
        <w:t>–</w:t>
      </w:r>
      <w:r w:rsidR="00AD7C8D">
        <w:rPr>
          <w:rFonts w:ascii="Times New Roman" w:hAnsi="Times New Roman" w:cs="Times New Roman"/>
        </w:rPr>
        <w:t>˃</w:t>
      </w:r>
      <w:r w:rsidR="00AD7C8D" w:rsidRPr="006305F3">
        <w:rPr>
          <w:rFonts w:ascii="Times New Roman" w:hAnsi="Times New Roman" w:cs="Times New Roman"/>
        </w:rPr>
        <w:t xml:space="preserve"> </w:t>
      </w:r>
      <w:r w:rsidR="00932A5B" w:rsidRPr="006305F3">
        <w:rPr>
          <w:rFonts w:ascii="Times New Roman" w:hAnsi="Times New Roman" w:cs="Times New Roman"/>
        </w:rPr>
        <w:t>Kolizní místa na komunikacích –</w:t>
      </w:r>
      <w:r w:rsidR="00932A5B">
        <w:rPr>
          <w:rFonts w:ascii="Times New Roman" w:hAnsi="Times New Roman" w:cs="Times New Roman"/>
        </w:rPr>
        <w:t>˃ vydra říční.</w:t>
      </w:r>
      <w:r w:rsidR="00932A5B" w:rsidRPr="006305F3">
        <w:rPr>
          <w:rFonts w:ascii="Times New Roman" w:hAnsi="Times New Roman" w:cs="Times New Roman"/>
        </w:rPr>
        <w:t xml:space="preserve"> </w:t>
      </w:r>
      <w:r w:rsidR="00932A5B">
        <w:rPr>
          <w:rFonts w:ascii="Times New Roman" w:hAnsi="Times New Roman" w:cs="Times New Roman"/>
        </w:rPr>
        <w:t>Další podrobné informace jsou</w:t>
      </w:r>
      <w:r w:rsidR="00932A5B" w:rsidRPr="006305F3">
        <w:rPr>
          <w:rFonts w:ascii="Times New Roman" w:hAnsi="Times New Roman" w:cs="Times New Roman"/>
        </w:rPr>
        <w:t xml:space="preserve"> </w:t>
      </w:r>
      <w:r w:rsidR="00932A5B">
        <w:rPr>
          <w:rFonts w:ascii="Times New Roman" w:hAnsi="Times New Roman" w:cs="Times New Roman"/>
        </w:rPr>
        <w:t xml:space="preserve">dostupné </w:t>
      </w:r>
      <w:r w:rsidR="00932A5B" w:rsidRPr="006305F3">
        <w:rPr>
          <w:rFonts w:ascii="Times New Roman" w:hAnsi="Times New Roman" w:cs="Times New Roman"/>
        </w:rPr>
        <w:t>také</w:t>
      </w:r>
      <w:r w:rsidR="00932A5B">
        <w:rPr>
          <w:rFonts w:ascii="Times New Roman" w:hAnsi="Times New Roman" w:cs="Times New Roman"/>
        </w:rPr>
        <w:t xml:space="preserve"> na</w:t>
      </w:r>
      <w:r w:rsidR="00932A5B" w:rsidRPr="006305F3">
        <w:rPr>
          <w:rFonts w:ascii="Times New Roman" w:hAnsi="Times New Roman" w:cs="Times New Roman"/>
        </w:rPr>
        <w:t xml:space="preserve"> </w:t>
      </w:r>
      <w:hyperlink r:id="rId8" w:history="1">
        <w:r w:rsidR="00932A5B" w:rsidRPr="00326289">
          <w:rPr>
            <w:rStyle w:val="Hypertextovodkaz"/>
            <w:rFonts w:ascii="Times New Roman" w:hAnsi="Times New Roman" w:cs="Times New Roman"/>
          </w:rPr>
          <w:t>www.vydrynasilnici.cz</w:t>
        </w:r>
      </w:hyperlink>
      <w:r w:rsidRPr="006305F3">
        <w:rPr>
          <w:rFonts w:ascii="Times New Roman" w:hAnsi="Times New Roman" w:cs="Times New Roman"/>
        </w:rPr>
        <w:t>).</w:t>
      </w:r>
      <w:r w:rsidR="00405CCE">
        <w:rPr>
          <w:rFonts w:ascii="Times New Roman" w:hAnsi="Times New Roman" w:cs="Times New Roman"/>
        </w:rPr>
        <w:t xml:space="preserve"> </w:t>
      </w:r>
      <w:r w:rsidR="00405CCE" w:rsidRPr="00680646">
        <w:rPr>
          <w:rFonts w:ascii="Times New Roman" w:hAnsi="Times New Roman" w:cs="Times New Roman"/>
        </w:rPr>
        <w:t xml:space="preserve">Riziková místa dostupná na výše uvedených mapových podkladech jsou zhodnocena z pohledu prioritizace, ve které je kalkulováno i s třídou silnice, kde je metodika výpočtu popsána. Priorita místa vychází z počtu záznamů uhynulých vyder, výskytu vyder, polohy místa z pohledu </w:t>
      </w:r>
      <w:r w:rsidR="00405CCE">
        <w:rPr>
          <w:rFonts w:ascii="Times New Roman" w:hAnsi="Times New Roman" w:cs="Times New Roman"/>
        </w:rPr>
        <w:t>migrace</w:t>
      </w:r>
      <w:r w:rsidR="00405CCE" w:rsidRPr="00405CCE">
        <w:rPr>
          <w:rFonts w:ascii="Times New Roman" w:hAnsi="Times New Roman" w:cs="Times New Roman"/>
        </w:rPr>
        <w:t xml:space="preserve"> vyder krajinou, třídy</w:t>
      </w:r>
      <w:r w:rsidR="00405CCE" w:rsidRPr="00680646">
        <w:rPr>
          <w:rFonts w:ascii="Times New Roman" w:hAnsi="Times New Roman" w:cs="Times New Roman"/>
        </w:rPr>
        <w:t xml:space="preserve"> silnice a náročnosti úpravy místa.</w:t>
      </w:r>
      <w:r w:rsidRPr="006305F3">
        <w:rPr>
          <w:rFonts w:ascii="Times New Roman" w:hAnsi="Times New Roman" w:cs="Times New Roman"/>
        </w:rPr>
        <w:t xml:space="preserve"> </w:t>
      </w:r>
    </w:p>
    <w:p w14:paraId="7163CC52" w14:textId="77777777" w:rsidR="00987D59" w:rsidRPr="00F1673B" w:rsidRDefault="00987D59" w:rsidP="00A40407">
      <w:pPr>
        <w:pStyle w:val="Nadpis2"/>
        <w:jc w:val="both"/>
        <w:rPr>
          <w:rFonts w:cs="Times New Roman"/>
        </w:rPr>
      </w:pPr>
    </w:p>
    <w:p w14:paraId="5086C713" w14:textId="77777777" w:rsidR="00CC769A" w:rsidRPr="00D91674" w:rsidRDefault="00CC769A" w:rsidP="00CC769A">
      <w:pPr>
        <w:pStyle w:val="Nadpis2"/>
        <w:keepLines w:val="0"/>
        <w:overflowPunct w:val="0"/>
        <w:autoSpaceDE w:val="0"/>
        <w:autoSpaceDN w:val="0"/>
        <w:adjustRightInd w:val="0"/>
        <w:spacing w:before="120" w:line="276" w:lineRule="auto"/>
        <w:rPr>
          <w:rFonts w:cs="Times New Roman"/>
          <w:color w:val="auto"/>
          <w:sz w:val="24"/>
          <w:szCs w:val="24"/>
        </w:rPr>
      </w:pPr>
      <w:bookmarkStart w:id="7" w:name="_Toc94943694"/>
      <w:bookmarkStart w:id="8" w:name="_Toc113951119"/>
      <w:r w:rsidRPr="00D91674">
        <w:rPr>
          <w:rFonts w:cs="Times New Roman"/>
          <w:color w:val="auto"/>
          <w:sz w:val="24"/>
          <w:szCs w:val="24"/>
        </w:rPr>
        <w:t>1.2 Právní rámec</w:t>
      </w:r>
      <w:bookmarkEnd w:id="7"/>
      <w:bookmarkEnd w:id="8"/>
    </w:p>
    <w:p w14:paraId="5D8FF1AD" w14:textId="77777777" w:rsidR="00CC769A" w:rsidRDefault="00CC769A" w:rsidP="00CC769A">
      <w:pPr>
        <w:jc w:val="both"/>
        <w:rPr>
          <w:rFonts w:ascii="Times New Roman" w:hAnsi="Times New Roman" w:cs="Times New Roman"/>
        </w:rPr>
      </w:pPr>
      <w:r w:rsidRPr="00F1673B">
        <w:rPr>
          <w:rFonts w:ascii="Times New Roman" w:hAnsi="Times New Roman" w:cs="Times New Roman"/>
          <w:b/>
        </w:rPr>
        <w:t>Zákon č. 114/1992 Sb., o ochraně přírody a krajiny,</w:t>
      </w:r>
      <w:r w:rsidRPr="00F1673B">
        <w:rPr>
          <w:rFonts w:ascii="Times New Roman" w:hAnsi="Times New Roman" w:cs="Times New Roman"/>
        </w:rPr>
        <w:t xml:space="preserve"> </w:t>
      </w:r>
      <w:r w:rsidRPr="00F1673B">
        <w:rPr>
          <w:rFonts w:ascii="Times New Roman" w:hAnsi="Times New Roman" w:cs="Times New Roman"/>
          <w:b/>
        </w:rPr>
        <w:t xml:space="preserve">ve znění pozdějších předpisů </w:t>
      </w:r>
      <w:r w:rsidRPr="00F1673B">
        <w:rPr>
          <w:rFonts w:ascii="Times New Roman" w:hAnsi="Times New Roman" w:cs="Times New Roman"/>
        </w:rPr>
        <w:t xml:space="preserve">(dále jen „ZOPK“), mj. upravuje obecnou i zvláštní ochranu druhů včetně </w:t>
      </w:r>
      <w:r>
        <w:rPr>
          <w:rFonts w:ascii="Times New Roman" w:hAnsi="Times New Roman" w:cs="Times New Roman"/>
        </w:rPr>
        <w:t>vydry říční</w:t>
      </w:r>
      <w:r w:rsidRPr="00F1673B">
        <w:rPr>
          <w:rFonts w:ascii="Times New Roman" w:hAnsi="Times New Roman" w:cs="Times New Roman"/>
        </w:rPr>
        <w:t xml:space="preserve">. V případě </w:t>
      </w:r>
      <w:r>
        <w:rPr>
          <w:rFonts w:ascii="Times New Roman" w:hAnsi="Times New Roman" w:cs="Times New Roman"/>
        </w:rPr>
        <w:t>minimalizace střetů vydry s dopravními prostředky dojde k eliminaci tohoto významně ohrožujícího faktoru pro vydru jako druh, který je řazen mezi zvláště chráněné druhy v kategorii kriticky ohrožený. Parametry nastavené standardem primárně pro vydru mohou přispět ochraně dalších druhů savců, kteří jsou chráněni v rámci obecné ochrany druhů a dochází k jejich úhynům na komunikacích.</w:t>
      </w:r>
    </w:p>
    <w:p w14:paraId="76376884" w14:textId="77777777" w:rsidR="00CC769A" w:rsidRDefault="00CC769A" w:rsidP="00CC769A">
      <w:pPr>
        <w:jc w:val="both"/>
        <w:rPr>
          <w:rFonts w:ascii="Times" w:hAnsi="Times" w:cs="Times"/>
        </w:rPr>
      </w:pPr>
      <w:r w:rsidRPr="00A22E70">
        <w:rPr>
          <w:rFonts w:ascii="Times" w:hAnsi="Times" w:cs="Times"/>
        </w:rPr>
        <w:t xml:space="preserve">Samotná realizace opatření k zajištění </w:t>
      </w:r>
      <w:r>
        <w:rPr>
          <w:rFonts w:ascii="Times" w:hAnsi="Times" w:cs="Times"/>
        </w:rPr>
        <w:t>komunikace může</w:t>
      </w:r>
      <w:r w:rsidRPr="00A22E70">
        <w:rPr>
          <w:rFonts w:ascii="Times" w:hAnsi="Times" w:cs="Times"/>
        </w:rPr>
        <w:t xml:space="preserve"> přestavovat záměr</w:t>
      </w:r>
      <w:r>
        <w:rPr>
          <w:rFonts w:ascii="Times" w:hAnsi="Times" w:cs="Times"/>
        </w:rPr>
        <w:t>, který významně ovlivňuje</w:t>
      </w:r>
      <w:r w:rsidRPr="00A22E70">
        <w:rPr>
          <w:rFonts w:ascii="Times" w:hAnsi="Times" w:cs="Times"/>
        </w:rPr>
        <w:t xml:space="preserve"> předmět ochrany nebo celistvost významné evropsky lokality nebo ptačí oblasti (zejména s ohledem na vydru jakožto předmět</w:t>
      </w:r>
      <w:r>
        <w:rPr>
          <w:rFonts w:ascii="Times" w:hAnsi="Times" w:cs="Times"/>
        </w:rPr>
        <w:t xml:space="preserve"> ochrany vybraných EVL). V takovém případě je ten, kdo záměr zamýšlí realizovat, povinen předložit návrh záměru orgánu ochrany přírody ke stanovisku, zda takový významný vliv může mít. Pokud významný vliv vyloučen nebude, opatření k zajištění komunikace bude muset být předmětem posouzení z hlediska zákona č. 100/2001 Sb., o posuzování vlivů na životní prostředí.</w:t>
      </w:r>
      <w:r w:rsidRPr="00A22E70">
        <w:rPr>
          <w:rFonts w:ascii="Times" w:hAnsi="Times" w:cs="Times"/>
        </w:rPr>
        <w:t xml:space="preserve"> </w:t>
      </w:r>
    </w:p>
    <w:p w14:paraId="70686576" w14:textId="66B96EB1" w:rsidR="00CC769A" w:rsidRDefault="00CC769A" w:rsidP="00CC769A">
      <w:pPr>
        <w:pStyle w:val="Default"/>
        <w:spacing w:line="276" w:lineRule="auto"/>
        <w:jc w:val="both"/>
        <w:rPr>
          <w:rFonts w:ascii="Times" w:hAnsi="Times" w:cs="Times"/>
        </w:rPr>
      </w:pPr>
      <w:r>
        <w:rPr>
          <w:rFonts w:ascii="Times" w:hAnsi="Times" w:cs="Times"/>
        </w:rPr>
        <w:t>Realizace o</w:t>
      </w:r>
      <w:r w:rsidRPr="00BB151D">
        <w:rPr>
          <w:rFonts w:ascii="Times" w:hAnsi="Times" w:cs="Times"/>
        </w:rPr>
        <w:t>patření k zajištění komunikací</w:t>
      </w:r>
      <w:r>
        <w:rPr>
          <w:rFonts w:ascii="Times" w:hAnsi="Times" w:cs="Times"/>
        </w:rPr>
        <w:t xml:space="preserve"> bude v</w:t>
      </w:r>
      <w:r w:rsidRPr="00BB151D">
        <w:rPr>
          <w:rFonts w:ascii="Times" w:hAnsi="Times" w:cs="Times"/>
        </w:rPr>
        <w:t xml:space="preserve"> řadě případů vyžadovat stavební zásahy (např. stavby ramp, propustků či mostů) či zásahy do vodních toků a útvarů </w:t>
      </w:r>
      <w:r>
        <w:rPr>
          <w:rFonts w:ascii="Times" w:hAnsi="Times" w:cs="Times"/>
        </w:rPr>
        <w:t xml:space="preserve">a zasahovat tak do </w:t>
      </w:r>
      <w:r w:rsidRPr="00BB151D">
        <w:rPr>
          <w:rFonts w:ascii="Times" w:hAnsi="Times" w:cs="Times"/>
        </w:rPr>
        <w:t xml:space="preserve">dalších zájmů chráněných ZOPK. </w:t>
      </w:r>
      <w:r w:rsidR="002617B6">
        <w:rPr>
          <w:rFonts w:ascii="Times" w:hAnsi="Times" w:cs="Times"/>
        </w:rPr>
        <w:t>Může</w:t>
      </w:r>
      <w:r w:rsidR="002617B6" w:rsidRPr="00BB151D">
        <w:rPr>
          <w:rFonts w:ascii="Times" w:hAnsi="Times" w:cs="Times"/>
        </w:rPr>
        <w:t xml:space="preserve"> </w:t>
      </w:r>
      <w:r w:rsidRPr="00BB151D">
        <w:rPr>
          <w:rFonts w:ascii="Times" w:hAnsi="Times" w:cs="Times"/>
        </w:rPr>
        <w:t xml:space="preserve">se </w:t>
      </w:r>
      <w:r>
        <w:rPr>
          <w:rFonts w:ascii="Times" w:hAnsi="Times" w:cs="Times"/>
        </w:rPr>
        <w:t>jednat</w:t>
      </w:r>
      <w:r w:rsidRPr="00BB151D">
        <w:rPr>
          <w:rFonts w:ascii="Times" w:hAnsi="Times" w:cs="Times"/>
        </w:rPr>
        <w:t xml:space="preserve"> o omezení stavební činnosti ve zvláště chráněných územích,  či významných krajinných prvků. V případě konfliktů se zájmy chráněnými ZOPK je třeba si k realizaci těchto opatření zajistit potřebná stanoviska či rozhodnutí příslušných orgánů ochrany přírody.</w:t>
      </w:r>
    </w:p>
    <w:p w14:paraId="24158A7F" w14:textId="77777777" w:rsidR="00CC769A" w:rsidRDefault="00CC769A" w:rsidP="00CC769A">
      <w:pPr>
        <w:pStyle w:val="Default"/>
        <w:spacing w:line="276" w:lineRule="auto"/>
        <w:jc w:val="both"/>
        <w:rPr>
          <w:rFonts w:ascii="Times" w:hAnsi="Times" w:cs="Times"/>
        </w:rPr>
      </w:pPr>
    </w:p>
    <w:p w14:paraId="46B174A8" w14:textId="1A114876" w:rsidR="00CC769A" w:rsidRPr="00181F7D" w:rsidRDefault="00CC769A" w:rsidP="00CC769A">
      <w:pPr>
        <w:pStyle w:val="Default"/>
        <w:spacing w:line="276" w:lineRule="auto"/>
        <w:jc w:val="both"/>
        <w:rPr>
          <w:rFonts w:ascii="Times" w:eastAsia="SimSun" w:hAnsi="Times" w:cs="Times"/>
          <w:b/>
          <w:color w:val="auto"/>
          <w:kern w:val="2"/>
          <w:lang w:eastAsia="zh-CN"/>
        </w:rPr>
      </w:pPr>
      <w:r w:rsidRPr="00181F7D">
        <w:rPr>
          <w:rFonts w:ascii="Times" w:eastAsia="SimSun" w:hAnsi="Times" w:cs="Times"/>
          <w:b/>
          <w:color w:val="auto"/>
          <w:kern w:val="2"/>
          <w:lang w:eastAsia="zh-CN"/>
        </w:rPr>
        <w:t>Zákon č. 100/2000 Sb., o posuzování vlivů na životní prostředí, ve znění pozdějších předpisů  (dále jen „zákon o posuzování vlivů na ŽP“).</w:t>
      </w:r>
      <w:r w:rsidRPr="00181F7D">
        <w:rPr>
          <w:rFonts w:ascii="Times" w:eastAsia="SimSun" w:hAnsi="Times" w:cs="Times"/>
          <w:color w:val="auto"/>
          <w:kern w:val="2"/>
          <w:lang w:eastAsia="zh-CN"/>
        </w:rPr>
        <w:t xml:space="preserve"> Opatření k zajištění komunikace bude posuzováno z hlediska vlivu na životní prostředí v situaci, kdy příslušný orgán ochrany přírody dojde k závěru, že nelze vyloučit významný vliv opatření na </w:t>
      </w:r>
      <w:r w:rsidRPr="00181F7D">
        <w:rPr>
          <w:rFonts w:ascii="Times" w:hAnsi="Times" w:cs="Times"/>
        </w:rPr>
        <w:t>předmět ochrany nebo celistvost významné evropsky lokality nebo ptačí oblasti (viz úpravu v § 45i ZOPK výše). V takovém případě se proces překlápí do zjišťovacího režimu dle zákona o posuzování vlivů na ŽP, či do procesu EIA v případě, že tak stanoví závěr zjišťovacího řízení.</w:t>
      </w:r>
      <w:r w:rsidRPr="00181F7D">
        <w:rPr>
          <w:rFonts w:ascii="Times" w:eastAsia="SimSun" w:hAnsi="Times" w:cs="Times"/>
          <w:b/>
          <w:color w:val="auto"/>
          <w:kern w:val="2"/>
          <w:lang w:eastAsia="zh-CN"/>
        </w:rPr>
        <w:t xml:space="preserve"> </w:t>
      </w:r>
    </w:p>
    <w:p w14:paraId="20D52FAB" w14:textId="77777777" w:rsidR="00CC769A" w:rsidRPr="00181F7D" w:rsidRDefault="00CC769A" w:rsidP="00CC769A">
      <w:pPr>
        <w:pStyle w:val="Default"/>
        <w:spacing w:line="276" w:lineRule="auto"/>
        <w:jc w:val="both"/>
        <w:rPr>
          <w:rFonts w:ascii="Times" w:eastAsia="SimSun" w:hAnsi="Times" w:cs="Times"/>
          <w:b/>
          <w:color w:val="auto"/>
          <w:kern w:val="2"/>
          <w:lang w:eastAsia="zh-CN"/>
        </w:rPr>
      </w:pPr>
      <w:r w:rsidRPr="00181F7D">
        <w:rPr>
          <w:rFonts w:ascii="Times" w:eastAsia="SimSun" w:hAnsi="Times" w:cs="Times"/>
          <w:color w:val="auto"/>
          <w:kern w:val="2"/>
          <w:lang w:eastAsia="zh-CN"/>
        </w:rPr>
        <w:t>Opatření k zajištění komunikace budou posuzovány z hlediska zákona o posuzování vlivů na ŽP také jako součást jiného záměru či koncepce, které přímo podléhají režimu tohoto zákona (typicky v rámci stavby dálnice, určitých typ silnic či úpravy vodních toků).</w:t>
      </w:r>
      <w:r w:rsidRPr="00181F7D">
        <w:rPr>
          <w:rStyle w:val="Znakapoznpodarou"/>
          <w:rFonts w:ascii="Times" w:eastAsia="SimSun" w:hAnsi="Times" w:cs="Times"/>
          <w:color w:val="auto"/>
          <w:kern w:val="2"/>
          <w:lang w:eastAsia="zh-CN"/>
        </w:rPr>
        <w:footnoteReference w:id="1"/>
      </w:r>
    </w:p>
    <w:p w14:paraId="2D927668" w14:textId="77777777" w:rsidR="00CC769A" w:rsidRDefault="00CC769A" w:rsidP="00CC769A">
      <w:pPr>
        <w:pStyle w:val="Default"/>
        <w:spacing w:line="276" w:lineRule="auto"/>
        <w:jc w:val="both"/>
        <w:rPr>
          <w:rFonts w:ascii="Times New Roman" w:eastAsia="SimSun" w:hAnsi="Times New Roman" w:cs="Times New Roman"/>
          <w:b/>
          <w:color w:val="auto"/>
          <w:kern w:val="2"/>
          <w:sz w:val="22"/>
          <w:szCs w:val="22"/>
          <w:lang w:eastAsia="zh-CN"/>
        </w:rPr>
      </w:pPr>
    </w:p>
    <w:p w14:paraId="66D551F7" w14:textId="77777777" w:rsidR="00CC769A" w:rsidRPr="00181F7D" w:rsidRDefault="00CC769A" w:rsidP="00CC769A">
      <w:pPr>
        <w:pStyle w:val="Default"/>
        <w:spacing w:line="276" w:lineRule="auto"/>
        <w:jc w:val="both"/>
        <w:rPr>
          <w:rFonts w:ascii="Times" w:eastAsia="Times New Roman" w:hAnsi="Times" w:cs="Times"/>
          <w:lang w:eastAsia="cs-CZ"/>
        </w:rPr>
      </w:pPr>
      <w:r w:rsidRPr="00181F7D">
        <w:rPr>
          <w:rFonts w:ascii="Times" w:eastAsia="SimSun" w:hAnsi="Times" w:cs="Times"/>
          <w:b/>
          <w:color w:val="auto"/>
          <w:kern w:val="2"/>
          <w:lang w:eastAsia="zh-CN"/>
        </w:rPr>
        <w:t>Zákon č. 183/2006 Sb., o územním plánování a stavebním řádu, ve znění pozdějších předpisů</w:t>
      </w:r>
      <w:r w:rsidRPr="00181F7D">
        <w:rPr>
          <w:rFonts w:ascii="Times" w:eastAsia="SimSun" w:hAnsi="Times" w:cs="Times"/>
          <w:color w:val="auto"/>
          <w:kern w:val="2"/>
          <w:lang w:eastAsia="zh-CN"/>
        </w:rPr>
        <w:t xml:space="preserve"> (dále jen „stavební zákon“). Řešení zajištění komunikace pro vydru a drobné savce probíhá již ve fázi územního plánování. </w:t>
      </w:r>
      <w:r w:rsidRPr="00181F7D">
        <w:rPr>
          <w:rFonts w:ascii="Times" w:eastAsia="Times New Roman" w:hAnsi="Times" w:cs="Times"/>
          <w:lang w:eastAsia="cs-CZ"/>
        </w:rPr>
        <w:t xml:space="preserve">Mezi nástroje územního plánování patří územně plánovací podklady, mj. také územně analytické podklady (dále jen „ÚAP“). </w:t>
      </w:r>
      <w:r w:rsidRPr="00181F7D">
        <w:rPr>
          <w:rFonts w:ascii="Times" w:hAnsi="Times" w:cs="Times"/>
        </w:rPr>
        <w:t>Územně analytické podklady obsahují zjištění a vyhodnocení stavu a vývoje území, jeho hodnot, limity využití území, záměry na provedení změn v území a rozbor udržitelného rozvoje území</w:t>
      </w:r>
      <w:r w:rsidRPr="00181F7D">
        <w:rPr>
          <w:rFonts w:ascii="Times" w:eastAsia="Times New Roman" w:hAnsi="Times" w:cs="Times"/>
          <w:lang w:eastAsia="cs-CZ"/>
        </w:rPr>
        <w:t xml:space="preserve">. </w:t>
      </w:r>
      <w:r w:rsidRPr="00181F7D">
        <w:rPr>
          <w:rFonts w:ascii="Times" w:eastAsia="Times New Roman" w:hAnsi="Times" w:cs="Times"/>
          <w:color w:val="auto"/>
          <w:lang w:eastAsia="cs-CZ"/>
        </w:rPr>
        <w:t>Z hlediska ochrany vydry a drobných savců při plánování staveb má význam skupina jevů ÚAP obsahující limity vyplývající z územní ochrany přírody, limity dané potřebami obecné ochrany přírody (zejména územní systém ekologické stability a významné krajinné prvky) a jevy týkající lokality výskytu zvláště chráněných druhů rostlin a živočichů s národním významem (včetně vydry).</w:t>
      </w:r>
      <w:r w:rsidRPr="00181F7D">
        <w:rPr>
          <w:rStyle w:val="Znakapoznpodarou"/>
          <w:rFonts w:ascii="Times" w:eastAsia="Times New Roman" w:hAnsi="Times" w:cs="Times"/>
          <w:color w:val="auto"/>
          <w:lang w:eastAsia="cs-CZ"/>
        </w:rPr>
        <w:footnoteReference w:id="2"/>
      </w:r>
      <w:r w:rsidRPr="00181F7D">
        <w:rPr>
          <w:rFonts w:ascii="Times" w:eastAsia="Times New Roman" w:hAnsi="Times" w:cs="Times"/>
          <w:lang w:eastAsia="cs-CZ"/>
        </w:rPr>
        <w:t xml:space="preserve"> </w:t>
      </w:r>
      <w:r w:rsidRPr="00181F7D">
        <w:rPr>
          <w:rStyle w:val="markedcontent"/>
          <w:rFonts w:ascii="Times" w:hAnsi="Times" w:cs="Times"/>
        </w:rPr>
        <w:t>ÚAP jsou podkladem pro pořizování, zpracování a posuzování územně</w:t>
      </w:r>
      <w:r w:rsidRPr="00181F7D">
        <w:rPr>
          <w:rFonts w:ascii="Times" w:hAnsi="Times" w:cs="Times"/>
        </w:rPr>
        <w:t xml:space="preserve"> </w:t>
      </w:r>
      <w:r w:rsidRPr="00181F7D">
        <w:rPr>
          <w:rStyle w:val="markedcontent"/>
          <w:rFonts w:ascii="Times" w:hAnsi="Times" w:cs="Times"/>
        </w:rPr>
        <w:t>plánovací dokumentace i pro rozhodování</w:t>
      </w:r>
      <w:r w:rsidRPr="00181F7D">
        <w:rPr>
          <w:rFonts w:ascii="Times" w:hAnsi="Times" w:cs="Times"/>
        </w:rPr>
        <w:t xml:space="preserve"> </w:t>
      </w:r>
      <w:r w:rsidRPr="00181F7D">
        <w:rPr>
          <w:rStyle w:val="markedcontent"/>
          <w:rFonts w:ascii="Times" w:hAnsi="Times" w:cs="Times"/>
        </w:rPr>
        <w:t xml:space="preserve">o území. </w:t>
      </w:r>
    </w:p>
    <w:p w14:paraId="20B656EF" w14:textId="7820CF8F" w:rsidR="00CC769A" w:rsidRPr="00181F7D" w:rsidRDefault="00CC769A" w:rsidP="00CC769A">
      <w:pPr>
        <w:pStyle w:val="Default"/>
        <w:spacing w:line="276" w:lineRule="auto"/>
        <w:jc w:val="both"/>
        <w:rPr>
          <w:rFonts w:ascii="Times New Roman" w:eastAsia="SimSun" w:hAnsi="Times New Roman" w:cs="Times New Roman"/>
          <w:color w:val="auto"/>
          <w:kern w:val="2"/>
          <w:lang w:eastAsia="zh-CN"/>
        </w:rPr>
      </w:pPr>
      <w:r w:rsidRPr="00181F7D">
        <w:rPr>
          <w:rFonts w:ascii="Times New Roman" w:eastAsia="SimSun" w:hAnsi="Times New Roman" w:cs="Times New Roman"/>
          <w:color w:val="auto"/>
          <w:kern w:val="2"/>
          <w:lang w:eastAsia="zh-CN"/>
        </w:rPr>
        <w:t xml:space="preserve">Co se týče regulace stavební činnosti, řada opatření k zajištění komunikací budou považovány za stavby a budou posuzovány z hlediska stavebního zákona (zejména rampy, skluzy, </w:t>
      </w:r>
      <w:r w:rsidR="006305F3" w:rsidRPr="00181F7D">
        <w:rPr>
          <w:rFonts w:ascii="Times New Roman" w:eastAsia="SimSun" w:hAnsi="Times New Roman" w:cs="Times New Roman"/>
          <w:color w:val="auto"/>
          <w:kern w:val="2"/>
          <w:lang w:eastAsia="zh-CN"/>
        </w:rPr>
        <w:t xml:space="preserve">bermy, </w:t>
      </w:r>
      <w:r w:rsidRPr="00181F7D">
        <w:rPr>
          <w:rFonts w:ascii="Times New Roman" w:eastAsia="SimSun" w:hAnsi="Times New Roman" w:cs="Times New Roman"/>
          <w:color w:val="auto"/>
          <w:kern w:val="2"/>
          <w:lang w:eastAsia="zh-CN"/>
        </w:rPr>
        <w:t xml:space="preserve">propustky, schody, rybochody, trvalé ploty či zídky pro navádění zvířat). Opatření mohou být zajišťována společně s výstavbou komunikace; jejich podoba a umístění jsou posuzovány v rámci územního a stavebního řízení o této komunikaci, resp. ukládány orgány ochrany přírody jako mitigační opatření k zajištění prostupnosti krajiny v rámci posuzování dotčeného záměru. V případě „dodatečné“ realizace budou tato opatření zpravidla posuzovány stavebním úřadem v rámci územního a stavebního řízení. </w:t>
      </w:r>
      <w:r w:rsidRPr="00181F7D">
        <w:rPr>
          <w:rStyle w:val="Znakapoznpodarou"/>
          <w:rFonts w:ascii="Times New Roman" w:eastAsia="SimSun" w:hAnsi="Times New Roman" w:cs="Times New Roman"/>
          <w:color w:val="auto"/>
          <w:kern w:val="2"/>
          <w:lang w:eastAsia="zh-CN"/>
        </w:rPr>
        <w:footnoteReference w:id="3"/>
      </w:r>
    </w:p>
    <w:p w14:paraId="0E31DF60" w14:textId="77777777" w:rsidR="00CC769A" w:rsidRPr="00181F7D" w:rsidRDefault="00CC769A" w:rsidP="00CC769A">
      <w:pPr>
        <w:pStyle w:val="Textbody"/>
        <w:rPr>
          <w:rFonts w:ascii="Times New Roman" w:hAnsi="Times New Roman" w:cs="Times New Roman"/>
          <w:sz w:val="24"/>
          <w:szCs w:val="24"/>
        </w:rPr>
      </w:pPr>
    </w:p>
    <w:p w14:paraId="2A532378" w14:textId="77777777" w:rsidR="00CC769A" w:rsidRDefault="00CC769A" w:rsidP="00CC769A">
      <w:pPr>
        <w:jc w:val="both"/>
        <w:rPr>
          <w:rFonts w:ascii="Times New Roman" w:hAnsi="Times New Roman" w:cs="Times New Roman"/>
        </w:rPr>
      </w:pPr>
      <w:r w:rsidRPr="00F1673B">
        <w:rPr>
          <w:rFonts w:ascii="Times New Roman" w:hAnsi="Times New Roman" w:cs="Times New Roman"/>
          <w:b/>
        </w:rPr>
        <w:t>Zákon č. 361/2000 Sb., o provozu na pozemních komunikacích a o změně některých zákonů (zákon o silničním provozu)</w:t>
      </w:r>
      <w:r w:rsidRPr="00F1673B">
        <w:rPr>
          <w:rFonts w:ascii="Times New Roman" w:hAnsi="Times New Roman" w:cs="Times New Roman"/>
        </w:rPr>
        <w:t xml:space="preserve">, </w:t>
      </w:r>
      <w:r w:rsidRPr="00F1673B">
        <w:rPr>
          <w:rFonts w:ascii="Times New Roman" w:hAnsi="Times New Roman" w:cs="Times New Roman"/>
          <w:b/>
        </w:rPr>
        <w:t>ve znění pozdějších předpisů</w:t>
      </w:r>
      <w:r>
        <w:rPr>
          <w:rFonts w:ascii="Times New Roman" w:hAnsi="Times New Roman" w:cs="Times New Roman"/>
        </w:rPr>
        <w:t>.</w:t>
      </w:r>
      <w:r w:rsidRPr="00F1673B">
        <w:rPr>
          <w:rFonts w:ascii="Times New Roman" w:hAnsi="Times New Roman" w:cs="Times New Roman"/>
        </w:rPr>
        <w:t xml:space="preserve"> </w:t>
      </w:r>
      <w:r>
        <w:rPr>
          <w:rFonts w:ascii="Times New Roman" w:hAnsi="Times New Roman" w:cs="Times New Roman"/>
        </w:rPr>
        <w:t xml:space="preserve"> Opatření k zajištění komunikace mohou být v závislosti na své povaze a provedení považovány za součást či příslušenství komunikace (jmenovitě mostky, propustky, naváděcí zdi). Takováto opatření je jako součást či příslušenství d</w:t>
      </w:r>
      <w:r w:rsidRPr="00D01D80">
        <w:rPr>
          <w:rFonts w:ascii="Times New Roman" w:hAnsi="Times New Roman" w:cs="Times New Roman"/>
        </w:rPr>
        <w:t xml:space="preserve">álnice, silnice, místní komunikace a veřejně přístupné účelové </w:t>
      </w:r>
      <w:r w:rsidRPr="00D01D80">
        <w:rPr>
          <w:rFonts w:ascii="Times New Roman" w:hAnsi="Times New Roman" w:cs="Times New Roman"/>
        </w:rPr>
        <w:lastRenderedPageBreak/>
        <w:t>komunikace zakázáno znečišťovat nebo poškozovat</w:t>
      </w:r>
      <w:r>
        <w:rPr>
          <w:rFonts w:ascii="Times New Roman" w:hAnsi="Times New Roman" w:cs="Times New Roman"/>
        </w:rPr>
        <w:t>. Vlastník resp. pověřený správce příslušné komunikace má zároveň povinnost provádět správu komunikace (včetně jejich součástí a příslušenství), která zahrnuje</w:t>
      </w:r>
      <w:r w:rsidRPr="00E6160D">
        <w:rPr>
          <w:rFonts w:ascii="Times New Roman" w:hAnsi="Times New Roman" w:cs="Times New Roman"/>
        </w:rPr>
        <w:t xml:space="preserve"> zejména její pravidelné a mimořádné prohlídky, údržbu a opravy</w:t>
      </w:r>
      <w:r>
        <w:rPr>
          <w:rFonts w:ascii="Times New Roman" w:hAnsi="Times New Roman" w:cs="Times New Roman"/>
        </w:rPr>
        <w:t>.</w:t>
      </w:r>
      <w:r>
        <w:rPr>
          <w:rStyle w:val="Znakapoznpodarou"/>
          <w:rFonts w:ascii="Times New Roman" w:hAnsi="Times New Roman" w:cs="Times New Roman"/>
        </w:rPr>
        <w:footnoteReference w:id="4"/>
      </w:r>
    </w:p>
    <w:p w14:paraId="528471E8" w14:textId="230BC023" w:rsidR="00CC769A" w:rsidRDefault="00CC769A" w:rsidP="00CC769A">
      <w:pPr>
        <w:pStyle w:val="Default"/>
        <w:spacing w:line="276" w:lineRule="auto"/>
        <w:jc w:val="both"/>
        <w:rPr>
          <w:rFonts w:ascii="Times New Roman" w:eastAsia="SimSun" w:hAnsi="Times New Roman" w:cs="Times New Roman"/>
          <w:color w:val="auto"/>
          <w:kern w:val="2"/>
          <w:lang w:eastAsia="zh-CN"/>
        </w:rPr>
      </w:pPr>
      <w:r w:rsidRPr="00181F7D">
        <w:rPr>
          <w:rFonts w:ascii="Times New Roman" w:eastAsia="SimSun" w:hAnsi="Times New Roman" w:cs="Times New Roman"/>
          <w:b/>
          <w:color w:val="auto"/>
          <w:kern w:val="2"/>
          <w:lang w:eastAsia="zh-CN"/>
        </w:rPr>
        <w:t>Zákon č. 254/2001 Sb., o vodách a o změně některých zákonů, ve znění pozdějších předpisů</w:t>
      </w:r>
      <w:r w:rsidRPr="00181F7D">
        <w:rPr>
          <w:rFonts w:ascii="Times New Roman" w:eastAsia="SimSun" w:hAnsi="Times New Roman" w:cs="Times New Roman"/>
          <w:color w:val="auto"/>
          <w:kern w:val="2"/>
          <w:lang w:eastAsia="zh-CN"/>
        </w:rPr>
        <w:t xml:space="preserve"> (dále jen „vodní zákon“), upravuje ochranu povrchových a podzemních vod. Realizace opatření k zajištění komunikací, které se dotýkají zájmů chráněných vodním zákonem (půjde např. o objekty, které zasahují do vodotečí, ovlivní vodní poměry, jsou umístěné na pozemcích s korytem vodního toku apod.) mohou v závislosti na svém charakteru a specifickém umístění vyžadovat povolení, souhlas či závazné stanovisko vodoprávního úřadu. Vodoprávní úřad je možné před realizací záměru požádat o vyjádření, zda je provedení záměru z hlediska zájmů chráněných dle vodního zákona možné a příp. za jakých podmínek.</w:t>
      </w:r>
      <w:r w:rsidRPr="00181F7D">
        <w:rPr>
          <w:rStyle w:val="Znakapoznpodarou"/>
          <w:rFonts w:ascii="Times New Roman" w:eastAsia="SimSun" w:hAnsi="Times New Roman" w:cs="Times New Roman"/>
          <w:color w:val="auto"/>
          <w:kern w:val="2"/>
          <w:lang w:eastAsia="zh-CN"/>
        </w:rPr>
        <w:footnoteReference w:id="5"/>
      </w:r>
    </w:p>
    <w:p w14:paraId="14D6BA83" w14:textId="77777777" w:rsidR="00181F7D" w:rsidRPr="00181F7D" w:rsidRDefault="00181F7D" w:rsidP="00CC769A">
      <w:pPr>
        <w:pStyle w:val="Default"/>
        <w:spacing w:line="276" w:lineRule="auto"/>
        <w:jc w:val="both"/>
        <w:rPr>
          <w:rFonts w:ascii="Times New Roman" w:eastAsia="SimSun" w:hAnsi="Times New Roman" w:cs="Times New Roman"/>
          <w:color w:val="auto"/>
          <w:kern w:val="2"/>
          <w:lang w:eastAsia="zh-CN"/>
        </w:rPr>
      </w:pPr>
    </w:p>
    <w:p w14:paraId="3E12BDC7" w14:textId="77777777" w:rsidR="00CC769A" w:rsidRPr="00181F7D" w:rsidRDefault="00CC769A" w:rsidP="00CC769A">
      <w:pPr>
        <w:pStyle w:val="Default"/>
        <w:jc w:val="both"/>
        <w:rPr>
          <w:rFonts w:ascii="Times New Roman" w:eastAsia="SimSun" w:hAnsi="Times New Roman" w:cs="Times New Roman"/>
          <w:color w:val="auto"/>
          <w:kern w:val="2"/>
          <w:lang w:eastAsia="zh-CN"/>
        </w:rPr>
      </w:pPr>
      <w:r w:rsidRPr="00181F7D">
        <w:rPr>
          <w:rFonts w:ascii="Times New Roman" w:eastAsia="SimSun" w:hAnsi="Times New Roman" w:cs="Times New Roman"/>
          <w:b/>
          <w:color w:val="auto"/>
          <w:kern w:val="2"/>
          <w:lang w:eastAsia="zh-CN"/>
        </w:rPr>
        <w:t xml:space="preserve">Zákon č. 89/2012 Sb., občanský zákoník, ve znění pozdějších předpisů, </w:t>
      </w:r>
      <w:r w:rsidRPr="00181F7D">
        <w:rPr>
          <w:rFonts w:ascii="Times New Roman" w:eastAsia="SimSun" w:hAnsi="Times New Roman" w:cs="Times New Roman"/>
          <w:color w:val="auto"/>
          <w:kern w:val="2"/>
          <w:lang w:eastAsia="zh-CN"/>
        </w:rPr>
        <w:t>upravuje mj. práva a povinnosti v souvislosti s vlastnictvím. Vlastník má právo se svým vlastnictvím v mezích právního řádu libovolně nakládat a jiné osoby z toho vyloučit.  Tzn., že při realizaci opatření na komunikacích je třeba dbát ochrany vlastnických práv cizích osob a během přípravy si od vlastníků vyžádat jejich písemný souhlas s realizací těchto opatření.</w:t>
      </w:r>
    </w:p>
    <w:p w14:paraId="0B1AC98E" w14:textId="29E9E606" w:rsidR="00F1673B" w:rsidRPr="00F1673B" w:rsidRDefault="00181F7D" w:rsidP="00A40407">
      <w:pPr>
        <w:pStyle w:val="Default"/>
        <w:jc w:val="both"/>
        <w:rPr>
          <w:rFonts w:ascii="Times New Roman" w:eastAsia="SimSun" w:hAnsi="Times New Roman" w:cs="Times New Roman"/>
          <w:color w:val="auto"/>
          <w:kern w:val="2"/>
          <w:sz w:val="22"/>
          <w:szCs w:val="22"/>
          <w:lang w:eastAsia="zh-CN"/>
        </w:rPr>
      </w:pPr>
      <w:r>
        <w:rPr>
          <w:rFonts w:ascii="Times New Roman" w:eastAsia="SimSun" w:hAnsi="Times New Roman" w:cs="Times New Roman"/>
          <w:color w:val="auto"/>
          <w:kern w:val="2"/>
          <w:sz w:val="22"/>
          <w:szCs w:val="22"/>
          <w:lang w:eastAsia="zh-CN"/>
        </w:rPr>
        <w:t>__________________________________________________________________________________</w:t>
      </w:r>
    </w:p>
    <w:p w14:paraId="67991174" w14:textId="2329FA00" w:rsidR="00F1673B" w:rsidRPr="0027410D" w:rsidRDefault="00F829F0" w:rsidP="00A40407">
      <w:pPr>
        <w:pStyle w:val="Nadpis1"/>
      </w:pPr>
      <w:bookmarkStart w:id="9" w:name="_Toc113951120"/>
      <w:r w:rsidRPr="0027410D">
        <w:t>2. Typy křížení</w:t>
      </w:r>
      <w:r w:rsidR="004117AB">
        <w:t xml:space="preserve"> komunikací a vodotečí</w:t>
      </w:r>
      <w:r w:rsidRPr="0027410D">
        <w:t>, definice</w:t>
      </w:r>
      <w:bookmarkEnd w:id="9"/>
    </w:p>
    <w:p w14:paraId="41242BC6" w14:textId="26D7C781" w:rsidR="000E7786" w:rsidRPr="006305F3" w:rsidRDefault="000E7786" w:rsidP="006305F3">
      <w:pPr>
        <w:jc w:val="both"/>
        <w:rPr>
          <w:rFonts w:ascii="Times New Roman" w:hAnsi="Times New Roman" w:cs="Times New Roman"/>
        </w:rPr>
      </w:pPr>
      <w:r w:rsidRPr="006305F3">
        <w:rPr>
          <w:rFonts w:ascii="Times New Roman" w:hAnsi="Times New Roman" w:cs="Times New Roman"/>
        </w:rPr>
        <w:t>Ke střetům vyd</w:t>
      </w:r>
      <w:r w:rsidR="00861231" w:rsidRPr="006305F3">
        <w:rPr>
          <w:rFonts w:ascii="Times New Roman" w:hAnsi="Times New Roman" w:cs="Times New Roman"/>
        </w:rPr>
        <w:t xml:space="preserve">er s automobily/vlakem </w:t>
      </w:r>
      <w:r w:rsidRPr="006305F3">
        <w:rPr>
          <w:rFonts w:ascii="Times New Roman" w:hAnsi="Times New Roman" w:cs="Times New Roman"/>
        </w:rPr>
        <w:t xml:space="preserve">dochází </w:t>
      </w:r>
      <w:r w:rsidR="00861231" w:rsidRPr="006305F3">
        <w:rPr>
          <w:rFonts w:ascii="Times New Roman" w:hAnsi="Times New Roman" w:cs="Times New Roman"/>
        </w:rPr>
        <w:t>jak při disperzi mladých jedinců, tak při běžném každodenním pohybu mladých i dospělých jedinců v rámci jejich domovských okrsků.</w:t>
      </w:r>
      <w:r w:rsidR="002D7714" w:rsidRPr="006305F3">
        <w:rPr>
          <w:rFonts w:ascii="Times New Roman" w:hAnsi="Times New Roman" w:cs="Times New Roman"/>
        </w:rPr>
        <w:t xml:space="preserve"> Vydry denně putují krajinou několik kilometrů a několikrát za noc jsou nuceny překonat silnici/železnici. </w:t>
      </w:r>
    </w:p>
    <w:p w14:paraId="061836DF" w14:textId="4819006F" w:rsidR="00FB64F8" w:rsidRPr="006305F3" w:rsidRDefault="00FB64F8" w:rsidP="006305F3">
      <w:pPr>
        <w:jc w:val="both"/>
        <w:rPr>
          <w:rFonts w:ascii="Times New Roman" w:hAnsi="Times New Roman" w:cs="Times New Roman"/>
        </w:rPr>
      </w:pPr>
      <w:r w:rsidRPr="006305F3">
        <w:rPr>
          <w:rFonts w:ascii="Times New Roman" w:hAnsi="Times New Roman" w:cs="Times New Roman"/>
        </w:rPr>
        <w:t xml:space="preserve">Vydry jsou semiakvatičtí živočichové, kteří využívají všechny typy vodního prostředí a jeho nejbližší okolí. Při potulkách ale také někdy putují suchozemskými trasami, a to z přirozených důvodů jako je přechod mezi povodími či mezi významnými potravními zdroji, ale také z důvodu obcházení bariér na </w:t>
      </w:r>
      <w:r w:rsidR="00753120">
        <w:rPr>
          <w:rFonts w:ascii="Times New Roman" w:hAnsi="Times New Roman" w:cs="Times New Roman"/>
        </w:rPr>
        <w:t xml:space="preserve">vodoteči </w:t>
      </w:r>
      <w:r w:rsidR="00391EEC" w:rsidRPr="006305F3">
        <w:rPr>
          <w:rFonts w:ascii="Times New Roman" w:hAnsi="Times New Roman" w:cs="Times New Roman"/>
        </w:rPr>
        <w:t xml:space="preserve">i celých </w:t>
      </w:r>
      <w:r w:rsidR="0054690B" w:rsidRPr="006305F3">
        <w:rPr>
          <w:rFonts w:ascii="Times New Roman" w:hAnsi="Times New Roman" w:cs="Times New Roman"/>
        </w:rPr>
        <w:t>intravilánů</w:t>
      </w:r>
      <w:r w:rsidRPr="006305F3">
        <w:rPr>
          <w:rFonts w:ascii="Times New Roman" w:hAnsi="Times New Roman" w:cs="Times New Roman"/>
        </w:rPr>
        <w:t xml:space="preserve"> obcí. Níže jsou definovány základní typy křížení vodotečí</w:t>
      </w:r>
      <w:r w:rsidR="00E2422A">
        <w:rPr>
          <w:rFonts w:ascii="Times New Roman" w:hAnsi="Times New Roman" w:cs="Times New Roman"/>
        </w:rPr>
        <w:t xml:space="preserve"> a dalších migračních koridorů vyder a drobných savců s</w:t>
      </w:r>
      <w:r w:rsidRPr="006305F3">
        <w:rPr>
          <w:rFonts w:ascii="Times New Roman" w:hAnsi="Times New Roman" w:cs="Times New Roman"/>
        </w:rPr>
        <w:t xml:space="preserve">  </w:t>
      </w:r>
      <w:r w:rsidR="00472590">
        <w:rPr>
          <w:rFonts w:ascii="Times New Roman" w:hAnsi="Times New Roman" w:cs="Times New Roman"/>
        </w:rPr>
        <w:t xml:space="preserve"> pozemními </w:t>
      </w:r>
      <w:r w:rsidRPr="006305F3">
        <w:rPr>
          <w:rFonts w:ascii="Times New Roman" w:hAnsi="Times New Roman" w:cs="Times New Roman"/>
        </w:rPr>
        <w:t>komunikac</w:t>
      </w:r>
      <w:r w:rsidR="00E2422A">
        <w:rPr>
          <w:rFonts w:ascii="Times New Roman" w:hAnsi="Times New Roman" w:cs="Times New Roman"/>
        </w:rPr>
        <w:t>emi</w:t>
      </w:r>
      <w:r w:rsidR="004373B1">
        <w:rPr>
          <w:rFonts w:ascii="Times New Roman" w:hAnsi="Times New Roman" w:cs="Times New Roman"/>
        </w:rPr>
        <w:t>, které vychází z pohybu zvířat a možností řešení.</w:t>
      </w:r>
      <w:r w:rsidRPr="006305F3">
        <w:rPr>
          <w:rFonts w:ascii="Times New Roman" w:hAnsi="Times New Roman" w:cs="Times New Roman"/>
        </w:rPr>
        <w:t xml:space="preserve"> </w:t>
      </w:r>
    </w:p>
    <w:p w14:paraId="308370C4" w14:textId="676B02B4" w:rsidR="00F829F0" w:rsidRPr="00D91674" w:rsidRDefault="00F829F0" w:rsidP="00A40407">
      <w:pPr>
        <w:pStyle w:val="Nadpis2"/>
      </w:pPr>
      <w:bookmarkStart w:id="10" w:name="_Toc89774089"/>
      <w:bookmarkStart w:id="11" w:name="_Toc113951121"/>
      <w:r>
        <w:t>2.1. Silniční/železniční m</w:t>
      </w:r>
      <w:r w:rsidRPr="00D91674">
        <w:t>ost</w:t>
      </w:r>
      <w:bookmarkEnd w:id="10"/>
      <w:r w:rsidR="00A774E9">
        <w:t xml:space="preserve"> přes vodoteč</w:t>
      </w:r>
      <w:r>
        <w:t xml:space="preserve"> (dále jen </w:t>
      </w:r>
      <w:r w:rsidR="00FB64F8">
        <w:t>„</w:t>
      </w:r>
      <w:r>
        <w:t>most</w:t>
      </w:r>
      <w:r w:rsidR="00FB64F8">
        <w:t>“</w:t>
      </w:r>
      <w:r>
        <w:t>)</w:t>
      </w:r>
      <w:bookmarkEnd w:id="11"/>
    </w:p>
    <w:p w14:paraId="3D89E2AC" w14:textId="6109CAF2" w:rsidR="00F829F0" w:rsidRPr="006305F3" w:rsidRDefault="00F829F0" w:rsidP="006305F3">
      <w:pPr>
        <w:jc w:val="both"/>
        <w:rPr>
          <w:rFonts w:ascii="Times New Roman" w:hAnsi="Times New Roman" w:cs="Times New Roman"/>
        </w:rPr>
      </w:pPr>
      <w:r w:rsidRPr="006305F3">
        <w:rPr>
          <w:rFonts w:ascii="Times New Roman" w:hAnsi="Times New Roman" w:cs="Times New Roman"/>
        </w:rPr>
        <w:t xml:space="preserve">Dopravní stavba, která převádí silniční nebo železniční cestu přes </w:t>
      </w:r>
      <w:r w:rsidR="00BE259D">
        <w:rPr>
          <w:rFonts w:ascii="Times New Roman" w:hAnsi="Times New Roman" w:cs="Times New Roman"/>
        </w:rPr>
        <w:t>vodoteč</w:t>
      </w:r>
      <w:r w:rsidRPr="006305F3">
        <w:rPr>
          <w:rFonts w:ascii="Times New Roman" w:hAnsi="Times New Roman" w:cs="Times New Roman"/>
        </w:rPr>
        <w:t>. Za most se považuje stavba s vnitřním rozměrem nad 200 cm.</w:t>
      </w:r>
    </w:p>
    <w:p w14:paraId="485720FF" w14:textId="6F51E344" w:rsidR="00F1673B" w:rsidRPr="00F1673B" w:rsidRDefault="00F829F0" w:rsidP="00A40407">
      <w:pPr>
        <w:pStyle w:val="Nadpis2"/>
      </w:pPr>
      <w:bookmarkStart w:id="12" w:name="_Toc113951122"/>
      <w:r>
        <w:t>2.2. Sil</w:t>
      </w:r>
      <w:r w:rsidR="00761021">
        <w:t>n</w:t>
      </w:r>
      <w:r>
        <w:t>iční/železniční p</w:t>
      </w:r>
      <w:r w:rsidR="00F1673B" w:rsidRPr="00F1673B">
        <w:t>ropustek</w:t>
      </w:r>
      <w:r w:rsidR="00FB64F8">
        <w:t xml:space="preserve"> (dále jen „propustek“)</w:t>
      </w:r>
      <w:bookmarkEnd w:id="12"/>
    </w:p>
    <w:p w14:paraId="3864DE50" w14:textId="22516480" w:rsidR="00D91674" w:rsidRPr="0065497D" w:rsidRDefault="00FB64F8" w:rsidP="0065497D">
      <w:pPr>
        <w:rPr>
          <w:rFonts w:ascii="Times New Roman" w:hAnsi="Times New Roman" w:cs="Times New Roman"/>
        </w:rPr>
      </w:pPr>
      <w:r w:rsidRPr="0065497D">
        <w:rPr>
          <w:rFonts w:ascii="Times New Roman" w:hAnsi="Times New Roman" w:cs="Times New Roman"/>
        </w:rPr>
        <w:t>Propust</w:t>
      </w:r>
      <w:r w:rsidR="00F1673B" w:rsidRPr="0065497D">
        <w:rPr>
          <w:rFonts w:ascii="Times New Roman" w:hAnsi="Times New Roman" w:cs="Times New Roman"/>
        </w:rPr>
        <w:t>k</w:t>
      </w:r>
      <w:r w:rsidRPr="0065497D">
        <w:rPr>
          <w:rFonts w:ascii="Times New Roman" w:hAnsi="Times New Roman" w:cs="Times New Roman"/>
        </w:rPr>
        <w:t>em je míněna dopravní stavba tunelovitého typu</w:t>
      </w:r>
      <w:r w:rsidR="00F1673B" w:rsidRPr="0065497D">
        <w:rPr>
          <w:rFonts w:ascii="Times New Roman" w:hAnsi="Times New Roman" w:cs="Times New Roman"/>
        </w:rPr>
        <w:t xml:space="preserve"> s vnitřním rozměrem do 200 cm, která vede pod úro</w:t>
      </w:r>
      <w:r w:rsidRPr="0065497D">
        <w:rPr>
          <w:rFonts w:ascii="Times New Roman" w:hAnsi="Times New Roman" w:cs="Times New Roman"/>
        </w:rPr>
        <w:t xml:space="preserve">vní koruny cesty či pod náspem a převádí </w:t>
      </w:r>
      <w:r w:rsidR="00F1673B" w:rsidRPr="0065497D">
        <w:rPr>
          <w:rFonts w:ascii="Times New Roman" w:hAnsi="Times New Roman" w:cs="Times New Roman"/>
        </w:rPr>
        <w:t>dešťovou vodu z příkopu výkopového svahu</w:t>
      </w:r>
      <w:r w:rsidRPr="0065497D">
        <w:rPr>
          <w:rFonts w:ascii="Times New Roman" w:hAnsi="Times New Roman" w:cs="Times New Roman"/>
        </w:rPr>
        <w:t xml:space="preserve"> či </w:t>
      </w:r>
      <w:r w:rsidR="00F1673B" w:rsidRPr="0065497D">
        <w:rPr>
          <w:rFonts w:ascii="Times New Roman" w:hAnsi="Times New Roman" w:cs="Times New Roman"/>
        </w:rPr>
        <w:t>menší vodoteč</w:t>
      </w:r>
      <w:r w:rsidRPr="0065497D">
        <w:rPr>
          <w:rFonts w:ascii="Times New Roman" w:hAnsi="Times New Roman" w:cs="Times New Roman"/>
        </w:rPr>
        <w:t xml:space="preserve">. </w:t>
      </w:r>
      <w:r w:rsidR="006E05F6" w:rsidRPr="0065497D">
        <w:rPr>
          <w:rFonts w:ascii="Times New Roman" w:hAnsi="Times New Roman" w:cs="Times New Roman"/>
        </w:rPr>
        <w:t>Propustky se liší podle konstrukce</w:t>
      </w:r>
      <w:r w:rsidR="008B78CC" w:rsidRPr="0065497D">
        <w:rPr>
          <w:rFonts w:ascii="Times New Roman" w:hAnsi="Times New Roman" w:cs="Times New Roman"/>
        </w:rPr>
        <w:t xml:space="preserve">, </w:t>
      </w:r>
      <w:r w:rsidR="00A774E9" w:rsidRPr="0065497D">
        <w:rPr>
          <w:rFonts w:ascii="Times New Roman" w:hAnsi="Times New Roman" w:cs="Times New Roman"/>
        </w:rPr>
        <w:t xml:space="preserve">nejběžnější jsou propustky trubní (kruhového průřezu) a rámové (obdelníkový průřez). </w:t>
      </w:r>
      <w:r w:rsidR="00F829F0" w:rsidRPr="0065497D">
        <w:rPr>
          <w:rFonts w:ascii="Times New Roman" w:hAnsi="Times New Roman" w:cs="Times New Roman"/>
        </w:rPr>
        <w:t>2.3. Silni</w:t>
      </w:r>
      <w:r w:rsidR="00BC2823" w:rsidRPr="0065497D">
        <w:rPr>
          <w:rFonts w:ascii="Times New Roman" w:hAnsi="Times New Roman" w:cs="Times New Roman"/>
        </w:rPr>
        <w:t>ce vedoucí po hrázi vodní nádrže</w:t>
      </w:r>
    </w:p>
    <w:p w14:paraId="00C65D8A" w14:textId="593DD814" w:rsidR="00965D37" w:rsidRPr="006305F3" w:rsidRDefault="00965D37" w:rsidP="006305F3">
      <w:pPr>
        <w:jc w:val="both"/>
        <w:rPr>
          <w:rFonts w:ascii="Times New Roman" w:hAnsi="Times New Roman" w:cs="Times New Roman"/>
        </w:rPr>
      </w:pPr>
      <w:r w:rsidRPr="006305F3">
        <w:rPr>
          <w:rFonts w:ascii="Times New Roman" w:hAnsi="Times New Roman" w:cs="Times New Roman"/>
        </w:rPr>
        <w:t xml:space="preserve">Silnice vedoucí po hrázi rybníka jsou v naší krajině velmi běžnou situací. Často jde o vysoce riziková místa – rybník je důležité prostředí pro vydry i další savce, zároveň </w:t>
      </w:r>
      <w:r w:rsidR="001126BA" w:rsidRPr="006305F3">
        <w:rPr>
          <w:rFonts w:ascii="Times New Roman" w:hAnsi="Times New Roman" w:cs="Times New Roman"/>
        </w:rPr>
        <w:t xml:space="preserve">je běžné, že zde </w:t>
      </w:r>
      <w:r w:rsidR="001126BA" w:rsidRPr="006305F3">
        <w:rPr>
          <w:rFonts w:ascii="Times New Roman" w:hAnsi="Times New Roman" w:cs="Times New Roman"/>
        </w:rPr>
        <w:lastRenderedPageBreak/>
        <w:t xml:space="preserve">neexistuje bezpečná cesta pod silnicí, </w:t>
      </w:r>
      <w:r w:rsidRPr="006305F3">
        <w:rPr>
          <w:rFonts w:ascii="Times New Roman" w:hAnsi="Times New Roman" w:cs="Times New Roman"/>
        </w:rPr>
        <w:t>zvířata musí přecházet přes vozovku</w:t>
      </w:r>
      <w:r w:rsidR="001126BA" w:rsidRPr="006305F3">
        <w:rPr>
          <w:rFonts w:ascii="Times New Roman" w:hAnsi="Times New Roman" w:cs="Times New Roman"/>
        </w:rPr>
        <w:t>. T</w:t>
      </w:r>
      <w:r w:rsidRPr="006305F3">
        <w:rPr>
          <w:rFonts w:ascii="Times New Roman" w:hAnsi="Times New Roman" w:cs="Times New Roman"/>
        </w:rPr>
        <w:t>echnické řešení</w:t>
      </w:r>
      <w:r w:rsidR="001126BA" w:rsidRPr="006305F3">
        <w:rPr>
          <w:rFonts w:ascii="Times New Roman" w:hAnsi="Times New Roman" w:cs="Times New Roman"/>
        </w:rPr>
        <w:t xml:space="preserve"> bývá </w:t>
      </w:r>
      <w:r w:rsidRPr="006305F3">
        <w:rPr>
          <w:rFonts w:ascii="Times New Roman" w:hAnsi="Times New Roman" w:cs="Times New Roman"/>
        </w:rPr>
        <w:t>náročné.</w:t>
      </w:r>
      <w:r w:rsidR="001126BA" w:rsidRPr="006305F3">
        <w:rPr>
          <w:rFonts w:ascii="Times New Roman" w:hAnsi="Times New Roman" w:cs="Times New Roman"/>
        </w:rPr>
        <w:t xml:space="preserve"> Stejný problém, méně častý</w:t>
      </w:r>
      <w:r w:rsidR="006305F3">
        <w:rPr>
          <w:rFonts w:ascii="Times New Roman" w:hAnsi="Times New Roman" w:cs="Times New Roman"/>
        </w:rPr>
        <w:t>,</w:t>
      </w:r>
      <w:r w:rsidR="001126BA" w:rsidRPr="006305F3">
        <w:rPr>
          <w:rFonts w:ascii="Times New Roman" w:hAnsi="Times New Roman" w:cs="Times New Roman"/>
        </w:rPr>
        <w:t xml:space="preserve"> představují i jiné typy vodních nádrží jako jsou přehrady, požární nádrže</w:t>
      </w:r>
      <w:r w:rsidR="006305F3">
        <w:rPr>
          <w:rFonts w:ascii="Times New Roman" w:hAnsi="Times New Roman" w:cs="Times New Roman"/>
        </w:rPr>
        <w:t>,</w:t>
      </w:r>
      <w:r w:rsidR="001126BA" w:rsidRPr="006305F3">
        <w:rPr>
          <w:rFonts w:ascii="Times New Roman" w:hAnsi="Times New Roman" w:cs="Times New Roman"/>
        </w:rPr>
        <w:t xml:space="preserve"> atd. </w:t>
      </w:r>
    </w:p>
    <w:p w14:paraId="351B9D3A" w14:textId="5100A340" w:rsidR="00BC2823" w:rsidRDefault="00BC2823" w:rsidP="00A40407">
      <w:pPr>
        <w:pStyle w:val="Nadpis2"/>
      </w:pPr>
      <w:bookmarkStart w:id="13" w:name="_Toc113951123"/>
      <w:r>
        <w:t xml:space="preserve">2.4. </w:t>
      </w:r>
      <w:r w:rsidR="00A774E9">
        <w:t xml:space="preserve">Příčné </w:t>
      </w:r>
      <w:r w:rsidR="000E7786">
        <w:t>bariéry na vodotečích</w:t>
      </w:r>
      <w:bookmarkEnd w:id="13"/>
    </w:p>
    <w:p w14:paraId="0F017918" w14:textId="0944C272" w:rsidR="00761021" w:rsidRPr="006305F3" w:rsidRDefault="006305F3" w:rsidP="006305F3">
      <w:pPr>
        <w:jc w:val="both"/>
        <w:rPr>
          <w:rFonts w:ascii="Times New Roman" w:hAnsi="Times New Roman" w:cs="Times New Roman"/>
        </w:rPr>
      </w:pPr>
      <w:r w:rsidRPr="006305F3">
        <w:rPr>
          <w:rFonts w:ascii="Times New Roman" w:hAnsi="Times New Roman" w:cs="Times New Roman"/>
        </w:rPr>
        <w:t>S</w:t>
      </w:r>
      <w:r w:rsidR="00761021" w:rsidRPr="006305F3">
        <w:rPr>
          <w:rFonts w:ascii="Times New Roman" w:hAnsi="Times New Roman" w:cs="Times New Roman"/>
        </w:rPr>
        <w:t xml:space="preserve">tavbami na tocích, které zvyšují pravděpodobnost kolize zejména semiakvatických savců s auty, jsou různé druhy příčných a podélných bariér, které omezují volný pohyb živočichů podél </w:t>
      </w:r>
      <w:r w:rsidR="00B52062">
        <w:rPr>
          <w:rFonts w:ascii="Times New Roman" w:hAnsi="Times New Roman" w:cs="Times New Roman"/>
        </w:rPr>
        <w:t>vodoteče</w:t>
      </w:r>
      <w:r w:rsidR="00761021" w:rsidRPr="006305F3">
        <w:rPr>
          <w:rFonts w:ascii="Times New Roman" w:hAnsi="Times New Roman" w:cs="Times New Roman"/>
        </w:rPr>
        <w:t xml:space="preserve">. Mezi příčné překážky patří jezy, stupně, mezi podélné překážky patří zejména kolmé stěny regulovaných toků. Samotné jezy nebo spádové stupně ve volné krajině nejsou problém pro savce. Problémová místa vznikají v situacích, kdy dojde k vzájemné kombinaci příčných a podélných bariér, mostů / propustků či hrází rybníků v návaznosti na silnici / železnici. </w:t>
      </w:r>
    </w:p>
    <w:p w14:paraId="6F33E466" w14:textId="52625CA7" w:rsidR="000E7786" w:rsidRDefault="000E7786" w:rsidP="00A40407">
      <w:pPr>
        <w:pStyle w:val="Nadpis2"/>
      </w:pPr>
      <w:bookmarkStart w:id="14" w:name="_Toc113951124"/>
      <w:r>
        <w:t xml:space="preserve">2.5. </w:t>
      </w:r>
      <w:r w:rsidR="00E2422A">
        <w:t>Křížení</w:t>
      </w:r>
      <w:r>
        <w:t xml:space="preserve"> </w:t>
      </w:r>
      <w:r w:rsidR="00E2422A">
        <w:t xml:space="preserve">migračních </w:t>
      </w:r>
      <w:r w:rsidR="00472590">
        <w:t xml:space="preserve">koridorů </w:t>
      </w:r>
      <w:r>
        <w:t>mimo vodoteče</w:t>
      </w:r>
      <w:bookmarkEnd w:id="14"/>
    </w:p>
    <w:p w14:paraId="64886A41" w14:textId="008A6B1F" w:rsidR="001126BA" w:rsidRPr="00F9511F" w:rsidRDefault="001126BA" w:rsidP="00F9511F">
      <w:pPr>
        <w:jc w:val="both"/>
        <w:rPr>
          <w:rFonts w:ascii="Times New Roman" w:hAnsi="Times New Roman" w:cs="Times New Roman"/>
        </w:rPr>
      </w:pPr>
      <w:r w:rsidRPr="00F9511F">
        <w:rPr>
          <w:rFonts w:ascii="Times New Roman" w:hAnsi="Times New Roman" w:cs="Times New Roman"/>
        </w:rPr>
        <w:t xml:space="preserve">Vydry i další druhy drobných savců putují krajinou i mimo vodoteče. Bez realizace nadchodů či podchodů jsou </w:t>
      </w:r>
      <w:r w:rsidR="00391EEC" w:rsidRPr="00F9511F">
        <w:rPr>
          <w:rFonts w:ascii="Times New Roman" w:hAnsi="Times New Roman" w:cs="Times New Roman"/>
        </w:rPr>
        <w:t>na takových místech nuceni</w:t>
      </w:r>
      <w:r w:rsidRPr="00F9511F">
        <w:rPr>
          <w:rFonts w:ascii="Times New Roman" w:hAnsi="Times New Roman" w:cs="Times New Roman"/>
        </w:rPr>
        <w:t xml:space="preserve"> přecházet přes vozovku. </w:t>
      </w:r>
    </w:p>
    <w:p w14:paraId="4EF6FCC9" w14:textId="77777777" w:rsidR="000E7786" w:rsidRPr="000E7786" w:rsidRDefault="000E7786" w:rsidP="00A40407">
      <w:pPr>
        <w:pStyle w:val="Textbody"/>
      </w:pPr>
    </w:p>
    <w:p w14:paraId="41882210" w14:textId="4D8B4DBE" w:rsidR="00D869C2" w:rsidRPr="00F1673B" w:rsidRDefault="000E7786" w:rsidP="00A40407">
      <w:pPr>
        <w:pStyle w:val="Nadpis1"/>
      </w:pPr>
      <w:bookmarkStart w:id="15" w:name="_Toc113951125"/>
      <w:r>
        <w:t xml:space="preserve">3. Technická </w:t>
      </w:r>
      <w:r w:rsidR="00861231">
        <w:t>opatření</w:t>
      </w:r>
      <w:r>
        <w:t xml:space="preserve"> – typy a jejich technické parametry</w:t>
      </w:r>
      <w:bookmarkEnd w:id="15"/>
    </w:p>
    <w:p w14:paraId="2EC95D16" w14:textId="4F999489" w:rsidR="00F1673B" w:rsidRDefault="00861231" w:rsidP="00A40407">
      <w:pPr>
        <w:pStyle w:val="Nadpis2"/>
      </w:pPr>
      <w:bookmarkStart w:id="16" w:name="_Toc113951126"/>
      <w:r>
        <w:t xml:space="preserve">3.1. </w:t>
      </w:r>
      <w:r w:rsidR="00F91509">
        <w:t>Speciální podchod</w:t>
      </w:r>
      <w:r w:rsidR="003807A5">
        <w:t xml:space="preserve"> – vydří tunel</w:t>
      </w:r>
      <w:bookmarkEnd w:id="16"/>
    </w:p>
    <w:p w14:paraId="63DB63A4" w14:textId="7783D0D0" w:rsidR="0027410D" w:rsidRPr="00F9511F" w:rsidRDefault="0027410D" w:rsidP="00F9511F">
      <w:pPr>
        <w:jc w:val="both"/>
        <w:rPr>
          <w:rFonts w:ascii="Times New Roman" w:hAnsi="Times New Roman" w:cs="Times New Roman"/>
        </w:rPr>
      </w:pPr>
      <w:r w:rsidRPr="00F9511F">
        <w:rPr>
          <w:rFonts w:ascii="Times New Roman" w:hAnsi="Times New Roman" w:cs="Times New Roman"/>
        </w:rPr>
        <w:t xml:space="preserve">Jedním ze základních opatření pro bezpečné překonání silnice či železnice terestrickými / semiakvatickými středně velkými a drobnými savci je suchý propustek </w:t>
      </w:r>
      <w:r w:rsidR="0051724E">
        <w:rPr>
          <w:rFonts w:ascii="Times New Roman" w:hAnsi="Times New Roman" w:cs="Times New Roman"/>
        </w:rPr>
        <w:t>-</w:t>
      </w:r>
      <w:r w:rsidRPr="00F9511F">
        <w:rPr>
          <w:rFonts w:ascii="Times New Roman" w:hAnsi="Times New Roman" w:cs="Times New Roman"/>
        </w:rPr>
        <w:t>tzv. vydří tunel. Jeho účelem není převádění vody</w:t>
      </w:r>
      <w:r w:rsidR="00A039BA">
        <w:rPr>
          <w:rFonts w:ascii="Times New Roman" w:hAnsi="Times New Roman" w:cs="Times New Roman"/>
        </w:rPr>
        <w:t xml:space="preserve">, která </w:t>
      </w:r>
      <w:r w:rsidRPr="00F9511F">
        <w:rPr>
          <w:rFonts w:ascii="Times New Roman" w:hAnsi="Times New Roman" w:cs="Times New Roman"/>
        </w:rPr>
        <w:t xml:space="preserve">by v těchto propustcích být neměla. </w:t>
      </w:r>
    </w:p>
    <w:p w14:paraId="1C178A13" w14:textId="0DCC91B1" w:rsidR="0027410D" w:rsidRPr="00B974F7" w:rsidRDefault="00F9511F" w:rsidP="00A40407">
      <w:pPr>
        <w:pStyle w:val="Nadpis3"/>
      </w:pPr>
      <w:bookmarkStart w:id="17" w:name="_Toc89774091"/>
      <w:bookmarkStart w:id="18" w:name="_Toc94943698"/>
      <w:bookmarkStart w:id="19" w:name="_Toc113951127"/>
      <w:r>
        <w:t xml:space="preserve">3.1.1. </w:t>
      </w:r>
      <w:r w:rsidR="0027410D" w:rsidRPr="00B974F7">
        <w:t xml:space="preserve">Základní technické parametry </w:t>
      </w:r>
      <w:r w:rsidR="00F91509">
        <w:t>speciálního podchodu</w:t>
      </w:r>
      <w:r w:rsidR="0027410D" w:rsidRPr="00B974F7">
        <w:t xml:space="preserve"> pro migraci vydry a drobných savců</w:t>
      </w:r>
      <w:bookmarkEnd w:id="17"/>
      <w:bookmarkEnd w:id="18"/>
      <w:bookmarkEnd w:id="19"/>
    </w:p>
    <w:p w14:paraId="4E18B0A0" w14:textId="5C91E1FC" w:rsidR="0027410D" w:rsidRPr="00F9511F" w:rsidRDefault="0027410D" w:rsidP="00F9511F">
      <w:pPr>
        <w:jc w:val="both"/>
        <w:rPr>
          <w:rFonts w:ascii="Times New Roman" w:hAnsi="Times New Roman" w:cs="Times New Roman"/>
        </w:rPr>
      </w:pPr>
      <w:r w:rsidRPr="00F9511F">
        <w:rPr>
          <w:rFonts w:ascii="Times New Roman" w:hAnsi="Times New Roman" w:cs="Times New Roman"/>
        </w:rPr>
        <w:t>Propustek rámový</w:t>
      </w:r>
      <w:r w:rsidR="00A039BA">
        <w:rPr>
          <w:rFonts w:ascii="Times New Roman" w:hAnsi="Times New Roman" w:cs="Times New Roman"/>
        </w:rPr>
        <w:t xml:space="preserve"> (typu P2 dle metodiky Hlaváč et al. 2020)</w:t>
      </w:r>
      <w:r w:rsidR="00F91509">
        <w:rPr>
          <w:rFonts w:ascii="Times New Roman" w:hAnsi="Times New Roman" w:cs="Times New Roman"/>
        </w:rPr>
        <w:t xml:space="preserve"> </w:t>
      </w:r>
      <w:r w:rsidRPr="00F9511F">
        <w:rPr>
          <w:rFonts w:ascii="Times New Roman" w:hAnsi="Times New Roman" w:cs="Times New Roman"/>
        </w:rPr>
        <w:t xml:space="preserve">(trubní jen v odůvodněných případech), minimální šířka </w:t>
      </w:r>
      <w:r w:rsidR="00865AEA" w:rsidRPr="00F9511F">
        <w:rPr>
          <w:rFonts w:ascii="Times New Roman" w:hAnsi="Times New Roman" w:cs="Times New Roman"/>
        </w:rPr>
        <w:t>40 cm, minimální výška 4</w:t>
      </w:r>
      <w:r w:rsidRPr="00F9511F">
        <w:rPr>
          <w:rFonts w:ascii="Times New Roman" w:hAnsi="Times New Roman" w:cs="Times New Roman"/>
        </w:rPr>
        <w:t>0 cm; materiál beton (ne plast,</w:t>
      </w:r>
      <w:r w:rsidR="00546DAF" w:rsidRPr="00F9511F">
        <w:rPr>
          <w:rFonts w:ascii="Times New Roman" w:hAnsi="Times New Roman" w:cs="Times New Roman"/>
        </w:rPr>
        <w:t xml:space="preserve"> ne</w:t>
      </w:r>
      <w:r w:rsidRPr="00F9511F">
        <w:rPr>
          <w:rFonts w:ascii="Times New Roman" w:hAnsi="Times New Roman" w:cs="Times New Roman"/>
        </w:rPr>
        <w:t xml:space="preserve"> kov). U rámových konstrukcí může být dno tvořeno buď betonovou plochou prefabrikovaného rámu, nebo lépe kamennou dlažbou. Vstup i vyústění propustku musí být bezbariérové. Délka propustku musí být minimálně tak, aby v případě zaplocené komunikace, byly vstup i vyústění propustku vně zaplocení. Sklon propustku by měl být mírně šikmý</w:t>
      </w:r>
      <w:r w:rsidR="00546DAF" w:rsidRPr="00F9511F">
        <w:rPr>
          <w:rFonts w:ascii="Times New Roman" w:hAnsi="Times New Roman" w:cs="Times New Roman"/>
        </w:rPr>
        <w:t xml:space="preserve"> (1 % - 20 %</w:t>
      </w:r>
      <w:r w:rsidR="009F20DE" w:rsidRPr="00F9511F">
        <w:rPr>
          <w:rFonts w:ascii="Times New Roman" w:hAnsi="Times New Roman" w:cs="Times New Roman"/>
        </w:rPr>
        <w:t>)</w:t>
      </w:r>
      <w:r w:rsidRPr="00F9511F">
        <w:rPr>
          <w:rFonts w:ascii="Times New Roman" w:hAnsi="Times New Roman" w:cs="Times New Roman"/>
        </w:rPr>
        <w:t xml:space="preserve">, bez změn sklonu. </w:t>
      </w:r>
      <w:r w:rsidR="00FA350F" w:rsidRPr="00F9511F">
        <w:rPr>
          <w:rFonts w:ascii="Times New Roman" w:hAnsi="Times New Roman" w:cs="Times New Roman"/>
        </w:rPr>
        <w:t xml:space="preserve">Při větším sklonu je nutný zdrsnělý </w:t>
      </w:r>
      <w:r w:rsidR="00491521" w:rsidRPr="00F9511F">
        <w:rPr>
          <w:rFonts w:ascii="Times New Roman" w:hAnsi="Times New Roman" w:cs="Times New Roman"/>
        </w:rPr>
        <w:t>povrch.</w:t>
      </w:r>
    </w:p>
    <w:p w14:paraId="61A7D299" w14:textId="71E67188" w:rsidR="0030537B" w:rsidRDefault="00A039BA" w:rsidP="00F9511F">
      <w:pPr>
        <w:jc w:val="both"/>
        <w:rPr>
          <w:rFonts w:ascii="Times New Roman" w:hAnsi="Times New Roman" w:cs="Times New Roman"/>
        </w:rPr>
      </w:pPr>
      <w:r>
        <w:rPr>
          <w:rFonts w:ascii="Times New Roman" w:hAnsi="Times New Roman" w:cs="Times New Roman"/>
          <w:color w:val="000000"/>
        </w:rPr>
        <w:t>Vydří tunely</w:t>
      </w:r>
      <w:r w:rsidR="0030537B" w:rsidRPr="00F9511F">
        <w:rPr>
          <w:rFonts w:ascii="Times New Roman" w:hAnsi="Times New Roman" w:cs="Times New Roman"/>
          <w:color w:val="000000"/>
        </w:rPr>
        <w:t xml:space="preserve"> musí být usazeny výše než propustek/most převádějící vodu. </w:t>
      </w:r>
      <w:r w:rsidR="00E43AFF" w:rsidRPr="00F9511F">
        <w:rPr>
          <w:rFonts w:ascii="Times New Roman" w:hAnsi="Times New Roman" w:cs="Times New Roman"/>
          <w:color w:val="000000"/>
        </w:rPr>
        <w:t xml:space="preserve">V případě </w:t>
      </w:r>
      <w:r w:rsidR="0024248C">
        <w:rPr>
          <w:rFonts w:ascii="Times New Roman" w:hAnsi="Times New Roman" w:cs="Times New Roman"/>
          <w:color w:val="000000"/>
        </w:rPr>
        <w:t xml:space="preserve">vydřích tunelů </w:t>
      </w:r>
      <w:r w:rsidR="00E43AFF" w:rsidRPr="00F9511F">
        <w:rPr>
          <w:rFonts w:ascii="Times New Roman" w:hAnsi="Times New Roman" w:cs="Times New Roman"/>
          <w:color w:val="000000"/>
        </w:rPr>
        <w:t xml:space="preserve">instalovaných u </w:t>
      </w:r>
      <w:r w:rsidR="00753120">
        <w:rPr>
          <w:rFonts w:ascii="Times New Roman" w:hAnsi="Times New Roman" w:cs="Times New Roman"/>
          <w:color w:val="000000"/>
        </w:rPr>
        <w:t>vodoteče</w:t>
      </w:r>
      <w:r w:rsidR="00E43AFF" w:rsidRPr="00F9511F">
        <w:rPr>
          <w:rFonts w:ascii="Times New Roman" w:hAnsi="Times New Roman" w:cs="Times New Roman"/>
          <w:color w:val="000000"/>
        </w:rPr>
        <w:t>,</w:t>
      </w:r>
      <w:r w:rsidR="0030537B" w:rsidRPr="00F9511F">
        <w:rPr>
          <w:rFonts w:ascii="Times New Roman" w:hAnsi="Times New Roman" w:cs="Times New Roman"/>
          <w:color w:val="000000"/>
        </w:rPr>
        <w:t xml:space="preserve"> je potřeba instalovat co nejblíže </w:t>
      </w:r>
      <w:r w:rsidR="00E43AFF" w:rsidRPr="00F9511F">
        <w:rPr>
          <w:rFonts w:ascii="Times New Roman" w:hAnsi="Times New Roman" w:cs="Times New Roman"/>
          <w:color w:val="000000"/>
        </w:rPr>
        <w:t xml:space="preserve">k </w:t>
      </w:r>
      <w:r w:rsidR="00753120">
        <w:rPr>
          <w:rFonts w:ascii="Times New Roman" w:hAnsi="Times New Roman" w:cs="Times New Roman"/>
          <w:color w:val="000000"/>
        </w:rPr>
        <w:t>vodoteči</w:t>
      </w:r>
      <w:r w:rsidR="0030537B" w:rsidRPr="00F9511F">
        <w:rPr>
          <w:rFonts w:ascii="Times New Roman" w:hAnsi="Times New Roman" w:cs="Times New Roman"/>
          <w:color w:val="000000"/>
        </w:rPr>
        <w:t xml:space="preserve">, maximálně 5 m od </w:t>
      </w:r>
      <w:r w:rsidR="00E43AFF" w:rsidRPr="00F9511F">
        <w:rPr>
          <w:rFonts w:ascii="Times New Roman" w:hAnsi="Times New Roman" w:cs="Times New Roman"/>
          <w:color w:val="000000"/>
        </w:rPr>
        <w:t xml:space="preserve">břehu a </w:t>
      </w:r>
      <w:r w:rsidR="0030537B" w:rsidRPr="00F9511F">
        <w:rPr>
          <w:rFonts w:ascii="Times New Roman" w:hAnsi="Times New Roman" w:cs="Times New Roman"/>
          <w:color w:val="000000"/>
        </w:rPr>
        <w:t xml:space="preserve"> j</w:t>
      </w:r>
      <w:r w:rsidR="0030537B" w:rsidRPr="00F9511F">
        <w:rPr>
          <w:rFonts w:ascii="Times New Roman" w:hAnsi="Times New Roman" w:cs="Times New Roman"/>
        </w:rPr>
        <w:t xml:space="preserve">e potřebné zajistit pomocí úpravy terénu přirozené bezbariérové navedení od </w:t>
      </w:r>
      <w:r w:rsidR="00753120">
        <w:rPr>
          <w:rFonts w:ascii="Times New Roman" w:hAnsi="Times New Roman" w:cs="Times New Roman"/>
        </w:rPr>
        <w:t>vodoteče</w:t>
      </w:r>
      <w:r w:rsidR="00347B31">
        <w:rPr>
          <w:rFonts w:ascii="Times New Roman" w:hAnsi="Times New Roman" w:cs="Times New Roman"/>
        </w:rPr>
        <w:t xml:space="preserve"> (viz obr</w:t>
      </w:r>
      <w:r w:rsidR="0030537B" w:rsidRPr="00F9511F">
        <w:rPr>
          <w:rFonts w:ascii="Times New Roman" w:hAnsi="Times New Roman" w:cs="Times New Roman"/>
        </w:rPr>
        <w:t>.</w:t>
      </w:r>
      <w:r w:rsidR="00347B31">
        <w:rPr>
          <w:rFonts w:ascii="Times New Roman" w:hAnsi="Times New Roman" w:cs="Times New Roman"/>
        </w:rPr>
        <w:t xml:space="preserve"> 1).</w:t>
      </w:r>
    </w:p>
    <w:p w14:paraId="728927AD" w14:textId="77777777" w:rsidR="00F9511F" w:rsidRPr="00F9511F" w:rsidRDefault="00F9511F" w:rsidP="00F9511F">
      <w:pPr>
        <w:jc w:val="both"/>
        <w:rPr>
          <w:rFonts w:ascii="Times New Roman" w:hAnsi="Times New Roman" w:cs="Times New Roman"/>
          <w:color w:val="000000"/>
        </w:rPr>
      </w:pPr>
    </w:p>
    <w:p w14:paraId="32BDE4FB" w14:textId="37CB1A61" w:rsidR="000E7786" w:rsidRDefault="000E7786" w:rsidP="00A40407">
      <w:pPr>
        <w:pStyle w:val="Nadpis2"/>
      </w:pPr>
      <w:bookmarkStart w:id="20" w:name="_Toc113951128"/>
      <w:r>
        <w:t xml:space="preserve">3.2. </w:t>
      </w:r>
      <w:r w:rsidR="00861231">
        <w:t>B</w:t>
      </w:r>
      <w:r>
        <w:t>erma</w:t>
      </w:r>
      <w:bookmarkEnd w:id="20"/>
    </w:p>
    <w:p w14:paraId="1E867C57" w14:textId="78469F87" w:rsidR="001126BA" w:rsidRDefault="0054690B" w:rsidP="00F9511F">
      <w:pPr>
        <w:spacing w:after="0"/>
        <w:jc w:val="both"/>
        <w:rPr>
          <w:rFonts w:ascii="Times New Roman" w:hAnsi="Times New Roman" w:cs="Times New Roman"/>
          <w:color w:val="000000"/>
        </w:rPr>
      </w:pPr>
      <w:r w:rsidRPr="00F9511F">
        <w:rPr>
          <w:rFonts w:ascii="Times New Roman" w:hAnsi="Times New Roman" w:cs="Times New Roman"/>
          <w:color w:val="000000"/>
        </w:rPr>
        <w:t xml:space="preserve">Berma je </w:t>
      </w:r>
      <w:r w:rsidR="00680BBA" w:rsidRPr="00F9511F">
        <w:rPr>
          <w:rFonts w:ascii="Times New Roman" w:hAnsi="Times New Roman" w:cs="Times New Roman"/>
          <w:color w:val="000000"/>
        </w:rPr>
        <w:t xml:space="preserve">uměle vytvořená </w:t>
      </w:r>
      <w:r w:rsidRPr="00F9511F">
        <w:rPr>
          <w:rFonts w:ascii="Times New Roman" w:hAnsi="Times New Roman" w:cs="Times New Roman"/>
          <w:color w:val="000000"/>
        </w:rPr>
        <w:t xml:space="preserve">úzká terasa podél břehu </w:t>
      </w:r>
      <w:r w:rsidR="00753120">
        <w:rPr>
          <w:rFonts w:ascii="Times New Roman" w:hAnsi="Times New Roman" w:cs="Times New Roman"/>
          <w:color w:val="000000"/>
        </w:rPr>
        <w:t>vodoteče</w:t>
      </w:r>
      <w:r w:rsidRPr="00F9511F">
        <w:rPr>
          <w:rFonts w:ascii="Times New Roman" w:hAnsi="Times New Roman" w:cs="Times New Roman"/>
          <w:color w:val="000000"/>
        </w:rPr>
        <w:t xml:space="preserve">, podél </w:t>
      </w:r>
      <w:r w:rsidR="00680BBA" w:rsidRPr="00F9511F">
        <w:rPr>
          <w:rFonts w:ascii="Times New Roman" w:hAnsi="Times New Roman" w:cs="Times New Roman"/>
          <w:color w:val="000000"/>
        </w:rPr>
        <w:t xml:space="preserve">vnitřní </w:t>
      </w:r>
      <w:r w:rsidRPr="00F9511F">
        <w:rPr>
          <w:rFonts w:ascii="Times New Roman" w:hAnsi="Times New Roman" w:cs="Times New Roman"/>
          <w:color w:val="000000"/>
        </w:rPr>
        <w:t xml:space="preserve">stěny </w:t>
      </w:r>
      <w:r w:rsidR="00680BBA" w:rsidRPr="00F9511F">
        <w:rPr>
          <w:rFonts w:ascii="Times New Roman" w:hAnsi="Times New Roman" w:cs="Times New Roman"/>
          <w:color w:val="000000"/>
        </w:rPr>
        <w:t>mostu/propustku</w:t>
      </w:r>
      <w:r w:rsidRPr="00F9511F">
        <w:rPr>
          <w:rFonts w:ascii="Times New Roman" w:hAnsi="Times New Roman" w:cs="Times New Roman"/>
          <w:color w:val="000000"/>
        </w:rPr>
        <w:t xml:space="preserve">. </w:t>
      </w:r>
      <w:r w:rsidR="00680BBA" w:rsidRPr="00F9511F">
        <w:rPr>
          <w:rFonts w:ascii="Times New Roman" w:hAnsi="Times New Roman" w:cs="Times New Roman"/>
          <w:color w:val="000000"/>
        </w:rPr>
        <w:t>Principem je vytvoření pevného pásu podkladu nad hladinou vody</w:t>
      </w:r>
      <w:r w:rsidR="00347B31">
        <w:rPr>
          <w:rFonts w:ascii="Times New Roman" w:hAnsi="Times New Roman" w:cs="Times New Roman"/>
          <w:color w:val="000000"/>
        </w:rPr>
        <w:t xml:space="preserve"> </w:t>
      </w:r>
      <w:r w:rsidR="00347B31">
        <w:rPr>
          <w:rFonts w:ascii="Times New Roman" w:hAnsi="Times New Roman" w:cs="Times New Roman"/>
        </w:rPr>
        <w:t>(viz obr</w:t>
      </w:r>
      <w:r w:rsidR="00347B31" w:rsidRPr="00F9511F">
        <w:rPr>
          <w:rFonts w:ascii="Times New Roman" w:hAnsi="Times New Roman" w:cs="Times New Roman"/>
        </w:rPr>
        <w:t>.</w:t>
      </w:r>
      <w:r w:rsidR="00347B31">
        <w:rPr>
          <w:rFonts w:ascii="Times New Roman" w:hAnsi="Times New Roman" w:cs="Times New Roman"/>
        </w:rPr>
        <w:t xml:space="preserve"> 2</w:t>
      </w:r>
      <w:r w:rsidR="00D467BF">
        <w:rPr>
          <w:rFonts w:ascii="Times New Roman" w:hAnsi="Times New Roman" w:cs="Times New Roman"/>
        </w:rPr>
        <w:t xml:space="preserve"> a obr. 3</w:t>
      </w:r>
      <w:r w:rsidR="00347B31">
        <w:rPr>
          <w:rFonts w:ascii="Times New Roman" w:hAnsi="Times New Roman" w:cs="Times New Roman"/>
        </w:rPr>
        <w:t>)</w:t>
      </w:r>
      <w:r w:rsidR="00680BBA" w:rsidRPr="00F9511F">
        <w:rPr>
          <w:rFonts w:ascii="Times New Roman" w:hAnsi="Times New Roman" w:cs="Times New Roman"/>
          <w:color w:val="000000"/>
        </w:rPr>
        <w:t xml:space="preserve">. </w:t>
      </w:r>
    </w:p>
    <w:p w14:paraId="695247FD" w14:textId="77777777" w:rsidR="00F9511F" w:rsidRPr="00F9511F" w:rsidRDefault="00F9511F" w:rsidP="00F9511F">
      <w:pPr>
        <w:spacing w:after="0"/>
        <w:jc w:val="both"/>
        <w:rPr>
          <w:rFonts w:ascii="Times New Roman" w:hAnsi="Times New Roman" w:cs="Times New Roman"/>
          <w:color w:val="000000"/>
        </w:rPr>
      </w:pPr>
    </w:p>
    <w:p w14:paraId="78D27C01" w14:textId="4F7757A3" w:rsidR="001126BA" w:rsidRPr="00B974F7" w:rsidRDefault="00F9511F" w:rsidP="00A40407">
      <w:pPr>
        <w:pStyle w:val="Nadpis3"/>
      </w:pPr>
      <w:bookmarkStart w:id="21" w:name="_Toc113951129"/>
      <w:r>
        <w:t xml:space="preserve">3.2.1. </w:t>
      </w:r>
      <w:r w:rsidR="001126BA" w:rsidRPr="00B974F7">
        <w:t xml:space="preserve">Základní technické parametry </w:t>
      </w:r>
      <w:r w:rsidR="001126BA">
        <w:t xml:space="preserve">bermy </w:t>
      </w:r>
      <w:r w:rsidR="001126BA" w:rsidRPr="00B974F7">
        <w:t>pro migraci vydry a drobných savců</w:t>
      </w:r>
      <w:bookmarkEnd w:id="21"/>
    </w:p>
    <w:p w14:paraId="05BFDFCC" w14:textId="334D2B7C" w:rsidR="0054690B" w:rsidRDefault="00680BBA" w:rsidP="00F9511F">
      <w:pPr>
        <w:spacing w:after="0"/>
        <w:jc w:val="both"/>
        <w:rPr>
          <w:rFonts w:ascii="Times New Roman" w:hAnsi="Times New Roman" w:cs="Times New Roman"/>
          <w:color w:val="000000"/>
        </w:rPr>
      </w:pPr>
      <w:r w:rsidRPr="00F9511F">
        <w:rPr>
          <w:rFonts w:ascii="Times New Roman" w:hAnsi="Times New Roman" w:cs="Times New Roman"/>
          <w:color w:val="000000"/>
        </w:rPr>
        <w:t xml:space="preserve">Minimální šířka bermy pro vydru a drobné savce je 30 cm. </w:t>
      </w:r>
      <w:r w:rsidR="0054690B" w:rsidRPr="00F9511F">
        <w:rPr>
          <w:rFonts w:ascii="Times New Roman" w:hAnsi="Times New Roman" w:cs="Times New Roman"/>
        </w:rPr>
        <w:t>Bermy mohou být vytvořeny z kamenné dlažby či betonu</w:t>
      </w:r>
      <w:r w:rsidR="00BB1CC4" w:rsidRPr="00F9511F">
        <w:rPr>
          <w:rFonts w:ascii="Times New Roman" w:hAnsi="Times New Roman" w:cs="Times New Roman"/>
        </w:rPr>
        <w:t>, povrch by ne</w:t>
      </w:r>
      <w:r w:rsidRPr="00F9511F">
        <w:rPr>
          <w:rFonts w:ascii="Times New Roman" w:hAnsi="Times New Roman" w:cs="Times New Roman"/>
        </w:rPr>
        <w:t>měl být hladký</w:t>
      </w:r>
      <w:r w:rsidR="0054690B" w:rsidRPr="00F9511F">
        <w:rPr>
          <w:rFonts w:ascii="Times New Roman" w:hAnsi="Times New Roman" w:cs="Times New Roman"/>
        </w:rPr>
        <w:t>.</w:t>
      </w:r>
      <w:r w:rsidRPr="00F9511F">
        <w:rPr>
          <w:rFonts w:ascii="Times New Roman" w:hAnsi="Times New Roman" w:cs="Times New Roman"/>
        </w:rPr>
        <w:t xml:space="preserve"> </w:t>
      </w:r>
      <w:r w:rsidR="0054690B" w:rsidRPr="00F9511F">
        <w:rPr>
          <w:rFonts w:ascii="Times New Roman" w:hAnsi="Times New Roman" w:cs="Times New Roman"/>
          <w:color w:val="000000"/>
        </w:rPr>
        <w:t>Výška bermy závisí na množství vody, změnách průtoků a plynulém bezbariérové</w:t>
      </w:r>
      <w:r w:rsidR="00BB1CC4" w:rsidRPr="00F9511F">
        <w:rPr>
          <w:rFonts w:ascii="Times New Roman" w:hAnsi="Times New Roman" w:cs="Times New Roman"/>
          <w:color w:val="000000"/>
        </w:rPr>
        <w:t>m</w:t>
      </w:r>
      <w:r w:rsidR="0054690B" w:rsidRPr="00F9511F">
        <w:rPr>
          <w:rFonts w:ascii="Times New Roman" w:hAnsi="Times New Roman" w:cs="Times New Roman"/>
          <w:color w:val="000000"/>
        </w:rPr>
        <w:t xml:space="preserve"> napojení na břehy i hladinu vody</w:t>
      </w:r>
      <w:r w:rsidR="00BB1CC4" w:rsidRPr="00F9511F">
        <w:rPr>
          <w:rFonts w:ascii="Times New Roman" w:hAnsi="Times New Roman" w:cs="Times New Roman"/>
          <w:color w:val="000000"/>
        </w:rPr>
        <w:t>. I</w:t>
      </w:r>
      <w:r w:rsidR="0054690B" w:rsidRPr="00F9511F">
        <w:rPr>
          <w:rFonts w:ascii="Times New Roman" w:hAnsi="Times New Roman" w:cs="Times New Roman"/>
          <w:color w:val="000000"/>
        </w:rPr>
        <w:t xml:space="preserve">deálně </w:t>
      </w:r>
      <w:r w:rsidR="00BB1CC4" w:rsidRPr="00F9511F">
        <w:rPr>
          <w:rFonts w:ascii="Times New Roman" w:hAnsi="Times New Roman" w:cs="Times New Roman"/>
          <w:color w:val="000000"/>
        </w:rPr>
        <w:t xml:space="preserve">by měla být berma vysoká </w:t>
      </w:r>
      <w:r w:rsidR="0054690B" w:rsidRPr="00F9511F">
        <w:rPr>
          <w:rFonts w:ascii="Times New Roman" w:hAnsi="Times New Roman" w:cs="Times New Roman"/>
          <w:color w:val="000000"/>
        </w:rPr>
        <w:t xml:space="preserve">10 cm nad </w:t>
      </w:r>
      <w:r w:rsidRPr="00F9511F">
        <w:rPr>
          <w:rFonts w:ascii="Times New Roman" w:hAnsi="Times New Roman" w:cs="Times New Roman"/>
          <w:color w:val="000000"/>
        </w:rPr>
        <w:t xml:space="preserve">běžnou </w:t>
      </w:r>
      <w:r w:rsidR="0054690B" w:rsidRPr="00F9511F">
        <w:rPr>
          <w:rFonts w:ascii="Times New Roman" w:hAnsi="Times New Roman" w:cs="Times New Roman"/>
          <w:color w:val="000000"/>
        </w:rPr>
        <w:t>hladinou</w:t>
      </w:r>
      <w:r w:rsidRPr="00F9511F">
        <w:rPr>
          <w:rFonts w:ascii="Times New Roman" w:hAnsi="Times New Roman" w:cs="Times New Roman"/>
          <w:color w:val="000000"/>
        </w:rPr>
        <w:t xml:space="preserve"> vody</w:t>
      </w:r>
      <w:r w:rsidR="0054690B" w:rsidRPr="00F9511F">
        <w:rPr>
          <w:rFonts w:ascii="Times New Roman" w:hAnsi="Times New Roman" w:cs="Times New Roman"/>
          <w:color w:val="000000"/>
        </w:rPr>
        <w:t>.</w:t>
      </w:r>
      <w:r w:rsidRPr="00F9511F">
        <w:rPr>
          <w:rFonts w:ascii="Times New Roman" w:hAnsi="Times New Roman" w:cs="Times New Roman"/>
          <w:color w:val="000000"/>
        </w:rPr>
        <w:t xml:space="preserve"> Pokud</w:t>
      </w:r>
      <w:r w:rsidR="00754E9B">
        <w:rPr>
          <w:rFonts w:ascii="Times New Roman" w:hAnsi="Times New Roman" w:cs="Times New Roman"/>
          <w:color w:val="000000"/>
        </w:rPr>
        <w:t xml:space="preserve"> </w:t>
      </w:r>
      <w:r w:rsidRPr="00F9511F">
        <w:rPr>
          <w:rFonts w:ascii="Times New Roman" w:hAnsi="Times New Roman" w:cs="Times New Roman"/>
          <w:color w:val="000000"/>
        </w:rPr>
        <w:t xml:space="preserve"> je to technicky možné, berma by měla být napojena na břeh </w:t>
      </w:r>
      <w:r w:rsidR="00754E9B">
        <w:rPr>
          <w:rFonts w:ascii="Times New Roman" w:hAnsi="Times New Roman" w:cs="Times New Roman"/>
          <w:color w:val="000000"/>
        </w:rPr>
        <w:t xml:space="preserve">na obou koncích </w:t>
      </w:r>
      <w:r w:rsidRPr="00F9511F">
        <w:rPr>
          <w:rFonts w:ascii="Times New Roman" w:hAnsi="Times New Roman" w:cs="Times New Roman"/>
          <w:color w:val="000000"/>
        </w:rPr>
        <w:t>před a za mostem/propustkem</w:t>
      </w:r>
      <w:r w:rsidR="00754E9B">
        <w:rPr>
          <w:rFonts w:ascii="Times New Roman" w:hAnsi="Times New Roman" w:cs="Times New Roman"/>
          <w:color w:val="000000"/>
        </w:rPr>
        <w:t xml:space="preserve"> plynule, </w:t>
      </w:r>
      <w:r w:rsidR="00754E9B">
        <w:rPr>
          <w:rFonts w:ascii="Times New Roman" w:hAnsi="Times New Roman" w:cs="Times New Roman"/>
          <w:color w:val="000000"/>
        </w:rPr>
        <w:lastRenderedPageBreak/>
        <w:t xml:space="preserve">bez výškových stupňů. V případě rozdílných </w:t>
      </w:r>
      <w:r w:rsidR="00815E69">
        <w:rPr>
          <w:rFonts w:ascii="Times New Roman" w:hAnsi="Times New Roman" w:cs="Times New Roman"/>
          <w:color w:val="000000"/>
        </w:rPr>
        <w:t xml:space="preserve">výškových </w:t>
      </w:r>
      <w:r w:rsidR="00754E9B">
        <w:rPr>
          <w:rFonts w:ascii="Times New Roman" w:hAnsi="Times New Roman" w:cs="Times New Roman"/>
          <w:color w:val="000000"/>
        </w:rPr>
        <w:t>úrovní bermy a břehu, je potřeba napojení se sklonem</w:t>
      </w:r>
      <w:r w:rsidR="00154238">
        <w:rPr>
          <w:rFonts w:ascii="Times New Roman" w:hAnsi="Times New Roman" w:cs="Times New Roman"/>
          <w:color w:val="000000"/>
        </w:rPr>
        <w:t>.</w:t>
      </w:r>
    </w:p>
    <w:p w14:paraId="7F4E3DB8" w14:textId="77777777" w:rsidR="00F9511F" w:rsidRPr="00F9511F" w:rsidRDefault="00F9511F" w:rsidP="00F9511F">
      <w:pPr>
        <w:spacing w:after="0"/>
        <w:jc w:val="both"/>
        <w:rPr>
          <w:rFonts w:ascii="Times New Roman" w:hAnsi="Times New Roman" w:cs="Times New Roman"/>
          <w:color w:val="000000"/>
        </w:rPr>
      </w:pPr>
    </w:p>
    <w:p w14:paraId="2B111C73" w14:textId="1D3E103B" w:rsidR="000E7786" w:rsidRDefault="000E7786" w:rsidP="00A40407">
      <w:pPr>
        <w:pStyle w:val="Nadpis2"/>
      </w:pPr>
      <w:bookmarkStart w:id="22" w:name="_Toc113951130"/>
      <w:r>
        <w:t xml:space="preserve">3.3. </w:t>
      </w:r>
      <w:r w:rsidR="00861231">
        <w:t>K</w:t>
      </w:r>
      <w:r>
        <w:t>amenný pohoz či kamenná rovnanina</w:t>
      </w:r>
      <w:bookmarkEnd w:id="22"/>
    </w:p>
    <w:p w14:paraId="578ED255" w14:textId="71368AE5" w:rsidR="001126BA" w:rsidRDefault="00965D37" w:rsidP="00F9511F">
      <w:pPr>
        <w:jc w:val="both"/>
        <w:rPr>
          <w:rFonts w:ascii="Times New Roman" w:hAnsi="Times New Roman" w:cs="Times New Roman"/>
        </w:rPr>
      </w:pPr>
      <w:r w:rsidRPr="00F9511F">
        <w:rPr>
          <w:rFonts w:ascii="Times New Roman" w:hAnsi="Times New Roman" w:cs="Times New Roman"/>
        </w:rPr>
        <w:t xml:space="preserve">Úzká terasa podél břehu </w:t>
      </w:r>
      <w:r w:rsidR="00753120">
        <w:rPr>
          <w:rFonts w:ascii="Times New Roman" w:hAnsi="Times New Roman" w:cs="Times New Roman"/>
        </w:rPr>
        <w:t>vodoteče</w:t>
      </w:r>
      <w:r w:rsidRPr="00F9511F">
        <w:rPr>
          <w:rFonts w:ascii="Times New Roman" w:hAnsi="Times New Roman" w:cs="Times New Roman"/>
        </w:rPr>
        <w:t xml:space="preserve"> podél vnitřní stěny mostu/propustku. Na rozdíl od pevné bermy se ale jedná pouze o volně ložené kameny</w:t>
      </w:r>
      <w:r w:rsidR="00D467BF">
        <w:rPr>
          <w:rFonts w:ascii="Times New Roman" w:hAnsi="Times New Roman" w:cs="Times New Roman"/>
        </w:rPr>
        <w:t xml:space="preserve"> (viz obr</w:t>
      </w:r>
      <w:r w:rsidR="00D467BF" w:rsidRPr="00F9511F">
        <w:rPr>
          <w:rFonts w:ascii="Times New Roman" w:hAnsi="Times New Roman" w:cs="Times New Roman"/>
        </w:rPr>
        <w:t>.</w:t>
      </w:r>
      <w:r w:rsidR="00D467BF">
        <w:rPr>
          <w:rFonts w:ascii="Times New Roman" w:hAnsi="Times New Roman" w:cs="Times New Roman"/>
        </w:rPr>
        <w:t xml:space="preserve"> 4).</w:t>
      </w:r>
    </w:p>
    <w:p w14:paraId="29DC8CDA" w14:textId="77777777" w:rsidR="00D467BF" w:rsidRPr="00F9511F" w:rsidRDefault="00D467BF" w:rsidP="00F9511F">
      <w:pPr>
        <w:jc w:val="both"/>
        <w:rPr>
          <w:rFonts w:ascii="Times New Roman" w:hAnsi="Times New Roman" w:cs="Times New Roman"/>
        </w:rPr>
      </w:pPr>
    </w:p>
    <w:p w14:paraId="7E11ABB4" w14:textId="509C55F9" w:rsidR="001126BA" w:rsidRPr="00B974F7" w:rsidRDefault="00F9511F" w:rsidP="00A40407">
      <w:pPr>
        <w:pStyle w:val="Nadpis3"/>
      </w:pPr>
      <w:bookmarkStart w:id="23" w:name="_Toc113951131"/>
      <w:r>
        <w:t xml:space="preserve">3.3.1. </w:t>
      </w:r>
      <w:r w:rsidR="001126BA" w:rsidRPr="00B974F7">
        <w:t xml:space="preserve">Základní technické parametry </w:t>
      </w:r>
      <w:r w:rsidR="001126BA">
        <w:t>kamenného pohozu</w:t>
      </w:r>
      <w:r w:rsidR="001126BA" w:rsidRPr="00B974F7">
        <w:t xml:space="preserve"> pro migraci vydry a drobných savců</w:t>
      </w:r>
      <w:bookmarkEnd w:id="23"/>
    </w:p>
    <w:p w14:paraId="2E539F3B" w14:textId="747D1966" w:rsidR="00965D37" w:rsidRPr="00F9511F" w:rsidRDefault="00965D37" w:rsidP="00F9511F">
      <w:pPr>
        <w:jc w:val="both"/>
        <w:rPr>
          <w:rFonts w:ascii="Times New Roman" w:hAnsi="Times New Roman" w:cs="Times New Roman"/>
        </w:rPr>
      </w:pPr>
      <w:r w:rsidRPr="00F9511F">
        <w:rPr>
          <w:rFonts w:ascii="Times New Roman" w:hAnsi="Times New Roman" w:cs="Times New Roman"/>
        </w:rPr>
        <w:t xml:space="preserve">Parametry pro kamenný pohoz / rovnaninu jsou </w:t>
      </w:r>
      <w:r w:rsidR="003716D8" w:rsidRPr="00F9511F">
        <w:rPr>
          <w:rFonts w:ascii="Times New Roman" w:hAnsi="Times New Roman" w:cs="Times New Roman"/>
        </w:rPr>
        <w:t xml:space="preserve">obdobné </w:t>
      </w:r>
      <w:r w:rsidRPr="00F9511F">
        <w:rPr>
          <w:rFonts w:ascii="Times New Roman" w:hAnsi="Times New Roman" w:cs="Times New Roman"/>
        </w:rPr>
        <w:t xml:space="preserve">jako u bermy: šířka minimálně 30 cm; plynulé navedení ze břehu; velikost kamenů je potřeba stanovit na základě hloubky vody, šířky podmostí a průtoku  - ideálně by měly kameny dosahovat výšky 10 – 20 cm nad hladinou. </w:t>
      </w:r>
    </w:p>
    <w:p w14:paraId="530B1D82" w14:textId="77777777" w:rsidR="00F9511F" w:rsidRDefault="00F9511F" w:rsidP="00A40407">
      <w:pPr>
        <w:pStyle w:val="Nadpis2"/>
      </w:pPr>
    </w:p>
    <w:p w14:paraId="17952A96" w14:textId="00F5069B" w:rsidR="000E7786" w:rsidRDefault="00861231" w:rsidP="00A40407">
      <w:pPr>
        <w:pStyle w:val="Nadpis2"/>
      </w:pPr>
      <w:bookmarkStart w:id="24" w:name="_Toc113951132"/>
      <w:r>
        <w:t>3.4. B</w:t>
      </w:r>
      <w:r w:rsidR="000E7786">
        <w:t>oční lávka</w:t>
      </w:r>
      <w:bookmarkEnd w:id="24"/>
    </w:p>
    <w:p w14:paraId="6729BE86" w14:textId="6946CD0A" w:rsidR="003716D8" w:rsidRPr="00F9511F" w:rsidRDefault="003716D8" w:rsidP="003716D8">
      <w:pPr>
        <w:pStyle w:val="Textbody"/>
        <w:rPr>
          <w:rFonts w:ascii="Times New Roman" w:hAnsi="Times New Roman" w:cs="Times New Roman"/>
          <w:sz w:val="24"/>
          <w:szCs w:val="24"/>
        </w:rPr>
      </w:pPr>
      <w:r w:rsidRPr="00F9511F">
        <w:rPr>
          <w:rFonts w:ascii="Times New Roman" w:hAnsi="Times New Roman" w:cs="Times New Roman"/>
          <w:sz w:val="24"/>
          <w:szCs w:val="24"/>
        </w:rPr>
        <w:t>Dřevěná či betonová lavice zavěšená či připevněná podél vnitřní stěny mostu/propustku. Výhodou je menší profil, který nesnižuje tolik průtočnost objektu</w:t>
      </w:r>
      <w:r w:rsidR="006B318E" w:rsidRPr="006B318E">
        <w:rPr>
          <w:rFonts w:ascii="Times New Roman" w:hAnsi="Times New Roman" w:cs="Times New Roman"/>
          <w:sz w:val="24"/>
          <w:szCs w:val="24"/>
        </w:rPr>
        <w:t xml:space="preserve"> (viz obr. 5 a obr. 6)</w:t>
      </w:r>
      <w:r w:rsidRPr="006B318E">
        <w:rPr>
          <w:rFonts w:ascii="Times New Roman" w:hAnsi="Times New Roman" w:cs="Times New Roman"/>
          <w:sz w:val="24"/>
          <w:szCs w:val="24"/>
        </w:rPr>
        <w:t xml:space="preserve">. </w:t>
      </w:r>
    </w:p>
    <w:p w14:paraId="24702878" w14:textId="2D64FF34" w:rsidR="003716D8" w:rsidRPr="00B974F7" w:rsidRDefault="00F9511F" w:rsidP="003716D8">
      <w:pPr>
        <w:pStyle w:val="Nadpis3"/>
      </w:pPr>
      <w:bookmarkStart w:id="25" w:name="_Toc113951133"/>
      <w:r>
        <w:t xml:space="preserve">3.4.1. Základní technické parametry boční </w:t>
      </w:r>
      <w:r w:rsidR="003716D8">
        <w:t xml:space="preserve">lávky </w:t>
      </w:r>
      <w:r w:rsidR="003716D8" w:rsidRPr="00B974F7">
        <w:t>pro migraci vydry a drobných savců</w:t>
      </w:r>
      <w:bookmarkEnd w:id="25"/>
    </w:p>
    <w:p w14:paraId="0A10409D" w14:textId="7E314C62" w:rsidR="0054690B" w:rsidRDefault="003716D8" w:rsidP="00F9511F">
      <w:pPr>
        <w:spacing w:after="0"/>
        <w:jc w:val="both"/>
        <w:rPr>
          <w:rFonts w:ascii="Times New Roman" w:hAnsi="Times New Roman" w:cs="Times New Roman"/>
          <w:color w:val="000000"/>
        </w:rPr>
      </w:pPr>
      <w:r w:rsidRPr="00F9511F">
        <w:rPr>
          <w:rFonts w:ascii="Times New Roman" w:hAnsi="Times New Roman" w:cs="Times New Roman"/>
        </w:rPr>
        <w:t>L</w:t>
      </w:r>
      <w:r w:rsidR="00226BE9" w:rsidRPr="00F9511F">
        <w:rPr>
          <w:rFonts w:ascii="Times New Roman" w:hAnsi="Times New Roman" w:cs="Times New Roman"/>
        </w:rPr>
        <w:t xml:space="preserve">ávky </w:t>
      </w:r>
      <w:r w:rsidR="0054690B" w:rsidRPr="00F9511F">
        <w:rPr>
          <w:rFonts w:ascii="Times New Roman" w:hAnsi="Times New Roman" w:cs="Times New Roman"/>
        </w:rPr>
        <w:t>mohou být buď dřevěné, nebo zděné. Ukotvené mohou být do stěny mostu (dře</w:t>
      </w:r>
      <w:r w:rsidR="00226BE9" w:rsidRPr="00F9511F">
        <w:rPr>
          <w:rFonts w:ascii="Times New Roman" w:hAnsi="Times New Roman" w:cs="Times New Roman"/>
        </w:rPr>
        <w:t>věné i zděné),  do dna (zděné), zavěšené do stropu (dřevěné). Tam, kde není proud a to ani při zvýšených průtocích, mohou být lávky samonosné, bez ukotvení. Minimální šířka lávky pro vydru a drobné savce je 30 cm</w:t>
      </w:r>
      <w:r w:rsidRPr="00F9511F">
        <w:rPr>
          <w:rFonts w:ascii="Times New Roman" w:hAnsi="Times New Roman" w:cs="Times New Roman"/>
        </w:rPr>
        <w:t xml:space="preserve"> (v odůvodněných případech v propustku i 25 cm)</w:t>
      </w:r>
      <w:r w:rsidR="00226BE9" w:rsidRPr="00F9511F">
        <w:rPr>
          <w:rFonts w:ascii="Times New Roman" w:hAnsi="Times New Roman" w:cs="Times New Roman"/>
        </w:rPr>
        <w:t xml:space="preserve">. Výška lávky závisí na množství vody, změnách průtoků a plynulém napojení na břehy. Ideálně by měla být lávka upevněna 10 cm nad běžnou hladinou vody. </w:t>
      </w:r>
      <w:r w:rsidR="00466512" w:rsidRPr="00F9511F">
        <w:rPr>
          <w:rFonts w:ascii="Times New Roman" w:hAnsi="Times New Roman" w:cs="Times New Roman"/>
          <w:color w:val="000000"/>
        </w:rPr>
        <w:t xml:space="preserve">Pokud je to technicky možné, lávka by měla být napojena na břeh před a za mostem/propustkem. </w:t>
      </w:r>
    </w:p>
    <w:p w14:paraId="444C50E6" w14:textId="77777777" w:rsidR="00F9511F" w:rsidRPr="00F9511F" w:rsidRDefault="00F9511F" w:rsidP="00F9511F">
      <w:pPr>
        <w:spacing w:after="0"/>
        <w:jc w:val="both"/>
        <w:rPr>
          <w:rFonts w:ascii="Times New Roman" w:hAnsi="Times New Roman" w:cs="Times New Roman"/>
          <w:color w:val="000000"/>
        </w:rPr>
      </w:pPr>
    </w:p>
    <w:p w14:paraId="221571DD" w14:textId="39BF36F3" w:rsidR="000E7786" w:rsidRDefault="000E7786" w:rsidP="00A40407">
      <w:pPr>
        <w:pStyle w:val="Nadpis2"/>
      </w:pPr>
      <w:bookmarkStart w:id="26" w:name="_Toc113951134"/>
      <w:r>
        <w:t xml:space="preserve">3.5. </w:t>
      </w:r>
      <w:r w:rsidR="00861231">
        <w:t>R</w:t>
      </w:r>
      <w:r>
        <w:t>ampa</w:t>
      </w:r>
      <w:bookmarkEnd w:id="26"/>
    </w:p>
    <w:p w14:paraId="59CDD168" w14:textId="34463C43" w:rsidR="001126BA" w:rsidRPr="00F9511F" w:rsidRDefault="00965D37" w:rsidP="00F9511F">
      <w:pPr>
        <w:jc w:val="both"/>
        <w:rPr>
          <w:rFonts w:ascii="Times New Roman" w:hAnsi="Times New Roman" w:cs="Times New Roman"/>
        </w:rPr>
      </w:pPr>
      <w:r w:rsidRPr="00F9511F">
        <w:rPr>
          <w:rFonts w:ascii="Times New Roman" w:hAnsi="Times New Roman" w:cs="Times New Roman"/>
        </w:rPr>
        <w:t>Úzká terasa se šikmým sklonem instalovaná podél stěny. Pomocí rampy se zvířata mohou dostat přes výškový stupeň</w:t>
      </w:r>
      <w:r w:rsidR="006B318E">
        <w:rPr>
          <w:rFonts w:ascii="Times New Roman" w:hAnsi="Times New Roman" w:cs="Times New Roman"/>
        </w:rPr>
        <w:t xml:space="preserve"> </w:t>
      </w:r>
      <w:r w:rsidR="006B318E" w:rsidRPr="006B318E">
        <w:rPr>
          <w:rFonts w:ascii="Times New Roman" w:hAnsi="Times New Roman" w:cs="Times New Roman"/>
        </w:rPr>
        <w:t>(viz obr.</w:t>
      </w:r>
      <w:r w:rsidR="006B318E">
        <w:rPr>
          <w:rFonts w:ascii="Times New Roman" w:hAnsi="Times New Roman" w:cs="Times New Roman"/>
        </w:rPr>
        <w:t xml:space="preserve"> 7)</w:t>
      </w:r>
      <w:r w:rsidRPr="00F9511F">
        <w:rPr>
          <w:rFonts w:ascii="Times New Roman" w:hAnsi="Times New Roman" w:cs="Times New Roman"/>
        </w:rPr>
        <w:t xml:space="preserve">. </w:t>
      </w:r>
    </w:p>
    <w:p w14:paraId="116D1825" w14:textId="50A7E639" w:rsidR="001126BA" w:rsidRPr="00B974F7" w:rsidRDefault="00F9511F" w:rsidP="00A40407">
      <w:pPr>
        <w:pStyle w:val="Nadpis3"/>
      </w:pPr>
      <w:bookmarkStart w:id="27" w:name="_Toc113951135"/>
      <w:r>
        <w:t xml:space="preserve">3.5.1. </w:t>
      </w:r>
      <w:r w:rsidR="001126BA" w:rsidRPr="00B974F7">
        <w:t xml:space="preserve">Základní technické parametry </w:t>
      </w:r>
      <w:r w:rsidR="001126BA">
        <w:t xml:space="preserve">rampy </w:t>
      </w:r>
      <w:r w:rsidR="001126BA" w:rsidRPr="00B974F7">
        <w:t>pro migraci vydry a drobných savců</w:t>
      </w:r>
      <w:bookmarkEnd w:id="27"/>
    </w:p>
    <w:p w14:paraId="2BB6521E" w14:textId="77777777" w:rsidR="00F9511F" w:rsidRDefault="00965D37" w:rsidP="00F9511F">
      <w:pPr>
        <w:jc w:val="both"/>
        <w:rPr>
          <w:rFonts w:ascii="Times New Roman" w:hAnsi="Times New Roman" w:cs="Times New Roman"/>
        </w:rPr>
      </w:pPr>
      <w:r w:rsidRPr="00F9511F">
        <w:rPr>
          <w:rFonts w:ascii="Times New Roman" w:hAnsi="Times New Roman" w:cs="Times New Roman"/>
        </w:rPr>
        <w:t xml:space="preserve">Minimální šířka rampy </w:t>
      </w:r>
      <w:r w:rsidR="00D03358" w:rsidRPr="00F9511F">
        <w:rPr>
          <w:rFonts w:ascii="Times New Roman" w:hAnsi="Times New Roman" w:cs="Times New Roman"/>
        </w:rPr>
        <w:t>závisí</w:t>
      </w:r>
      <w:r w:rsidRPr="00F9511F">
        <w:rPr>
          <w:rFonts w:ascii="Times New Roman" w:hAnsi="Times New Roman" w:cs="Times New Roman"/>
        </w:rPr>
        <w:t xml:space="preserve"> na výšce spadiště</w:t>
      </w:r>
      <w:r w:rsidR="00F9511F">
        <w:rPr>
          <w:rFonts w:ascii="Times New Roman" w:hAnsi="Times New Roman" w:cs="Times New Roman"/>
        </w:rPr>
        <w:t>:</w:t>
      </w:r>
    </w:p>
    <w:p w14:paraId="36E6C071" w14:textId="414D260A" w:rsidR="00F9511F" w:rsidRDefault="00965D37" w:rsidP="00F9511F">
      <w:pPr>
        <w:jc w:val="both"/>
        <w:rPr>
          <w:rFonts w:ascii="Times New Roman" w:hAnsi="Times New Roman" w:cs="Times New Roman"/>
        </w:rPr>
      </w:pPr>
      <w:r w:rsidRPr="00F9511F">
        <w:rPr>
          <w:rFonts w:ascii="Times New Roman" w:hAnsi="Times New Roman" w:cs="Times New Roman"/>
        </w:rPr>
        <w:t xml:space="preserve"> - </w:t>
      </w:r>
      <w:r w:rsidR="00F9511F">
        <w:rPr>
          <w:rFonts w:ascii="Times New Roman" w:hAnsi="Times New Roman" w:cs="Times New Roman"/>
        </w:rPr>
        <w:t xml:space="preserve">pokud je </w:t>
      </w:r>
      <w:r w:rsidRPr="00F9511F">
        <w:rPr>
          <w:rFonts w:ascii="Times New Roman" w:hAnsi="Times New Roman" w:cs="Times New Roman"/>
        </w:rPr>
        <w:t>výška &gt;</w:t>
      </w:r>
      <w:r w:rsidR="00F9511F">
        <w:rPr>
          <w:rFonts w:ascii="Times New Roman" w:hAnsi="Times New Roman" w:cs="Times New Roman"/>
        </w:rPr>
        <w:t xml:space="preserve"> </w:t>
      </w:r>
      <w:r w:rsidRPr="00F9511F">
        <w:rPr>
          <w:rFonts w:ascii="Times New Roman" w:hAnsi="Times New Roman" w:cs="Times New Roman"/>
        </w:rPr>
        <w:t>1</w:t>
      </w:r>
      <w:r w:rsidR="00F9511F">
        <w:rPr>
          <w:rFonts w:ascii="Times New Roman" w:hAnsi="Times New Roman" w:cs="Times New Roman"/>
        </w:rPr>
        <w:t xml:space="preserve"> </w:t>
      </w:r>
      <w:r w:rsidRPr="00F9511F">
        <w:rPr>
          <w:rFonts w:ascii="Times New Roman" w:hAnsi="Times New Roman" w:cs="Times New Roman"/>
        </w:rPr>
        <w:t>m</w:t>
      </w:r>
      <w:r w:rsidR="00F9511F">
        <w:rPr>
          <w:rFonts w:ascii="Times New Roman" w:hAnsi="Times New Roman" w:cs="Times New Roman"/>
        </w:rPr>
        <w:t>,</w:t>
      </w:r>
      <w:r w:rsidRPr="00F9511F">
        <w:rPr>
          <w:rFonts w:ascii="Times New Roman" w:hAnsi="Times New Roman" w:cs="Times New Roman"/>
        </w:rPr>
        <w:t xml:space="preserve"> šířka </w:t>
      </w:r>
      <w:r w:rsidR="00F9511F">
        <w:rPr>
          <w:rFonts w:ascii="Times New Roman" w:hAnsi="Times New Roman" w:cs="Times New Roman"/>
        </w:rPr>
        <w:t xml:space="preserve">rampy je </w:t>
      </w:r>
      <w:r w:rsidRPr="00F9511F">
        <w:rPr>
          <w:rFonts w:ascii="Times New Roman" w:hAnsi="Times New Roman" w:cs="Times New Roman"/>
        </w:rPr>
        <w:t>minimálně 40 cm,</w:t>
      </w:r>
    </w:p>
    <w:p w14:paraId="4C033BF5" w14:textId="77777777" w:rsidR="00F9511F" w:rsidRDefault="00F9511F" w:rsidP="00F9511F">
      <w:pPr>
        <w:jc w:val="both"/>
        <w:rPr>
          <w:rFonts w:ascii="Times New Roman" w:hAnsi="Times New Roman" w:cs="Times New Roman"/>
        </w:rPr>
      </w:pPr>
      <w:r>
        <w:rPr>
          <w:rFonts w:ascii="Times New Roman" w:hAnsi="Times New Roman" w:cs="Times New Roman"/>
        </w:rPr>
        <w:t>- pokud je</w:t>
      </w:r>
      <w:r w:rsidR="00965D37" w:rsidRPr="00F9511F">
        <w:rPr>
          <w:rFonts w:ascii="Times New Roman" w:hAnsi="Times New Roman" w:cs="Times New Roman"/>
        </w:rPr>
        <w:t xml:space="preserve"> výška &lt; 1 m</w:t>
      </w:r>
      <w:r>
        <w:rPr>
          <w:rFonts w:ascii="Times New Roman" w:hAnsi="Times New Roman" w:cs="Times New Roman"/>
        </w:rPr>
        <w:t>,</w:t>
      </w:r>
      <w:r w:rsidR="00965D37" w:rsidRPr="00F9511F">
        <w:rPr>
          <w:rFonts w:ascii="Times New Roman" w:hAnsi="Times New Roman" w:cs="Times New Roman"/>
        </w:rPr>
        <w:t xml:space="preserve"> šířka</w:t>
      </w:r>
      <w:r>
        <w:rPr>
          <w:rFonts w:ascii="Times New Roman" w:hAnsi="Times New Roman" w:cs="Times New Roman"/>
        </w:rPr>
        <w:t xml:space="preserve"> rampy je</w:t>
      </w:r>
      <w:r w:rsidR="00965D37" w:rsidRPr="00F9511F">
        <w:rPr>
          <w:rFonts w:ascii="Times New Roman" w:hAnsi="Times New Roman" w:cs="Times New Roman"/>
        </w:rPr>
        <w:t xml:space="preserve"> minimálně 30 cm. </w:t>
      </w:r>
    </w:p>
    <w:p w14:paraId="5A311143" w14:textId="314C07AE" w:rsidR="00965D37" w:rsidRPr="00F9511F" w:rsidRDefault="00965D37" w:rsidP="00F9511F">
      <w:pPr>
        <w:jc w:val="both"/>
        <w:rPr>
          <w:rFonts w:ascii="Times New Roman" w:hAnsi="Times New Roman" w:cs="Times New Roman"/>
        </w:rPr>
      </w:pPr>
      <w:r w:rsidRPr="00F9511F">
        <w:rPr>
          <w:rFonts w:ascii="Times New Roman" w:hAnsi="Times New Roman" w:cs="Times New Roman"/>
        </w:rPr>
        <w:t xml:space="preserve">Podélný sklon rampy může být při dostatečně zdrsněném povrchu 1:1. Materiálem by měl být </w:t>
      </w:r>
      <w:r w:rsidR="00991C82">
        <w:rPr>
          <w:rFonts w:ascii="Times New Roman" w:hAnsi="Times New Roman" w:cs="Times New Roman"/>
        </w:rPr>
        <w:t xml:space="preserve"> kamenný pohoz, beton s kamennou dlažbou či beton s povrchem úpraveným striáží (zdrsnění rýžovým koštětem)</w:t>
      </w:r>
      <w:r w:rsidRPr="00F9511F">
        <w:rPr>
          <w:rFonts w:ascii="Times New Roman" w:hAnsi="Times New Roman" w:cs="Times New Roman"/>
        </w:rPr>
        <w:t xml:space="preserve">. Provizorně lze problém vyřešit i </w:t>
      </w:r>
      <w:r w:rsidR="00D03358" w:rsidRPr="00F9511F">
        <w:rPr>
          <w:rFonts w:ascii="Times New Roman" w:hAnsi="Times New Roman" w:cs="Times New Roman"/>
        </w:rPr>
        <w:t xml:space="preserve">k boční stěně ukotvenými </w:t>
      </w:r>
      <w:r w:rsidRPr="00F9511F">
        <w:rPr>
          <w:rFonts w:ascii="Times New Roman" w:hAnsi="Times New Roman" w:cs="Times New Roman"/>
        </w:rPr>
        <w:t>dřevěnými fošnami s příčnými stoupacími výztuhami.</w:t>
      </w:r>
    </w:p>
    <w:p w14:paraId="5F67D110" w14:textId="66F7B1C8" w:rsidR="000E7786" w:rsidRPr="00F1673B" w:rsidRDefault="000E7786" w:rsidP="00A40407">
      <w:pPr>
        <w:pStyle w:val="Nadpis2"/>
      </w:pPr>
      <w:bookmarkStart w:id="28" w:name="_Toc113951136"/>
      <w:r>
        <w:t>3.6.</w:t>
      </w:r>
      <w:r w:rsidR="00861231">
        <w:t xml:space="preserve"> N</w:t>
      </w:r>
      <w:r>
        <w:t>aváděcí prvky</w:t>
      </w:r>
      <w:bookmarkEnd w:id="28"/>
    </w:p>
    <w:p w14:paraId="514A38AE" w14:textId="77777777" w:rsidR="00546DAF" w:rsidRPr="00F9511F" w:rsidRDefault="00E45EA2" w:rsidP="00F9511F">
      <w:pPr>
        <w:jc w:val="both"/>
        <w:rPr>
          <w:rFonts w:ascii="Times New Roman" w:hAnsi="Times New Roman" w:cs="Times New Roman"/>
        </w:rPr>
      </w:pPr>
      <w:r w:rsidRPr="00F9511F">
        <w:rPr>
          <w:rFonts w:ascii="Times New Roman" w:hAnsi="Times New Roman" w:cs="Times New Roman"/>
        </w:rPr>
        <w:t xml:space="preserve">Účelem naváděcích prvků je navézt vydry a další drobné savce na místo bezpečného průchodu silnice pod vozovkou (mostem či propustkem, vydřím tunelem). </w:t>
      </w:r>
    </w:p>
    <w:p w14:paraId="2E2D5BF7" w14:textId="3330562F" w:rsidR="00546DAF" w:rsidRPr="00B974F7" w:rsidRDefault="00F9511F" w:rsidP="00A40407">
      <w:pPr>
        <w:pStyle w:val="Nadpis3"/>
      </w:pPr>
      <w:bookmarkStart w:id="29" w:name="_Toc113951137"/>
      <w:r>
        <w:t xml:space="preserve">3.6.1. </w:t>
      </w:r>
      <w:r w:rsidR="00546DAF" w:rsidRPr="00B974F7">
        <w:t xml:space="preserve">Základní technické parametry </w:t>
      </w:r>
      <w:r w:rsidR="00546DAF">
        <w:t>naváděcí</w:t>
      </w:r>
      <w:r w:rsidR="00761021">
        <w:t>ch</w:t>
      </w:r>
      <w:r w:rsidR="00546DAF">
        <w:t xml:space="preserve"> prvk</w:t>
      </w:r>
      <w:r w:rsidR="00761021">
        <w:t>ů</w:t>
      </w:r>
      <w:r w:rsidR="00546DAF">
        <w:t xml:space="preserve"> </w:t>
      </w:r>
      <w:r w:rsidR="00546DAF" w:rsidRPr="00B974F7">
        <w:t>pro migraci vydry a drobných savců</w:t>
      </w:r>
      <w:bookmarkEnd w:id="29"/>
    </w:p>
    <w:p w14:paraId="58A135B8" w14:textId="1C2CDBC9" w:rsidR="005A55DF" w:rsidRPr="00F9511F" w:rsidRDefault="005A55DF" w:rsidP="00F9511F">
      <w:pPr>
        <w:jc w:val="both"/>
        <w:rPr>
          <w:rFonts w:ascii="Times New Roman" w:hAnsi="Times New Roman" w:cs="Times New Roman"/>
        </w:rPr>
      </w:pPr>
      <w:r w:rsidRPr="00F9511F">
        <w:rPr>
          <w:rFonts w:ascii="Times New Roman" w:hAnsi="Times New Roman" w:cs="Times New Roman"/>
        </w:rPr>
        <w:t xml:space="preserve">Naváděcí prvky mohou být trvalé či dočasné. V závislosti na výsledcích monitoringu zbudovaného opatření je vhodné technické naváděcí prvky zrušit jakmile savci začnou propustek pravidelně používat. </w:t>
      </w:r>
    </w:p>
    <w:p w14:paraId="3B96ABE3" w14:textId="7FE51950" w:rsidR="005A55DF" w:rsidRPr="00F9511F" w:rsidRDefault="005A55DF" w:rsidP="00F9511F">
      <w:pPr>
        <w:jc w:val="both"/>
        <w:rPr>
          <w:rFonts w:ascii="Times New Roman" w:hAnsi="Times New Roman" w:cs="Times New Roman"/>
        </w:rPr>
      </w:pPr>
      <w:r w:rsidRPr="00F9511F">
        <w:rPr>
          <w:rFonts w:ascii="Times New Roman" w:hAnsi="Times New Roman" w:cs="Times New Roman"/>
        </w:rPr>
        <w:lastRenderedPageBreak/>
        <w:t xml:space="preserve">V případě, že stávající silnice má kompletní oplocení, není potřeba řešit naváděcí prvky a oplocení. Je však nutné, aby oplocení na mosty / propustky navazovalo bez mezer a vyústění všech těchto prvků musí být vně oplocení. </w:t>
      </w:r>
    </w:p>
    <w:p w14:paraId="47B8BDFC" w14:textId="77777777" w:rsidR="005A55DF" w:rsidRPr="00F9511F" w:rsidRDefault="005A55DF" w:rsidP="00F9511F">
      <w:pPr>
        <w:jc w:val="both"/>
        <w:rPr>
          <w:rFonts w:ascii="Times New Roman" w:hAnsi="Times New Roman" w:cs="Times New Roman"/>
        </w:rPr>
      </w:pPr>
      <w:r w:rsidRPr="00F9511F">
        <w:rPr>
          <w:rFonts w:ascii="Times New Roman" w:hAnsi="Times New Roman" w:cs="Times New Roman"/>
        </w:rPr>
        <w:t>Kde je to možné, je pro navádění potřeba upřednostňovat vhodnou modelaci terénu.</w:t>
      </w:r>
    </w:p>
    <w:p w14:paraId="144A9FC2" w14:textId="63A87981" w:rsidR="00E45EA2" w:rsidRPr="00F9511F" w:rsidRDefault="00E45EA2" w:rsidP="00F9511F">
      <w:pPr>
        <w:jc w:val="both"/>
        <w:rPr>
          <w:rFonts w:ascii="Times New Roman" w:hAnsi="Times New Roman" w:cs="Times New Roman"/>
        </w:rPr>
      </w:pPr>
      <w:r w:rsidRPr="00F9511F">
        <w:rPr>
          <w:rFonts w:ascii="Times New Roman" w:hAnsi="Times New Roman" w:cs="Times New Roman"/>
        </w:rPr>
        <w:t>Naváděcí prvky mohou být tvořeny ploty, kamennou či betonovou zídkou či laťovými oplůtky. Při instalaci naváděcích prvků je nutné respektovat následující zásady:</w:t>
      </w:r>
    </w:p>
    <w:p w14:paraId="0DDF9BFD" w14:textId="75A2CD94" w:rsidR="00E45EA2" w:rsidRPr="00F9511F" w:rsidRDefault="005A55DF" w:rsidP="00F9511F">
      <w:pPr>
        <w:jc w:val="both"/>
        <w:rPr>
          <w:rFonts w:ascii="Times New Roman" w:hAnsi="Times New Roman" w:cs="Times New Roman"/>
        </w:rPr>
      </w:pPr>
      <w:r w:rsidRPr="00F9511F">
        <w:rPr>
          <w:rFonts w:ascii="Times New Roman" w:hAnsi="Times New Roman" w:cs="Times New Roman"/>
        </w:rPr>
        <w:t xml:space="preserve">- </w:t>
      </w:r>
      <w:r w:rsidR="00E45EA2" w:rsidRPr="00F9511F">
        <w:rPr>
          <w:rFonts w:ascii="Times New Roman" w:hAnsi="Times New Roman" w:cs="Times New Roman"/>
        </w:rPr>
        <w:t>pokud to situace umožňuje vést naváděcí prvky od průchodu k průchodu, jinak jen v co nejkratším možném úseku</w:t>
      </w:r>
    </w:p>
    <w:p w14:paraId="566FE976" w14:textId="2C906ACF" w:rsidR="00E45EA2" w:rsidRPr="00F9511F" w:rsidRDefault="005A55DF" w:rsidP="00F9511F">
      <w:pPr>
        <w:jc w:val="both"/>
        <w:rPr>
          <w:rFonts w:ascii="Times New Roman" w:hAnsi="Times New Roman" w:cs="Times New Roman"/>
        </w:rPr>
      </w:pPr>
      <w:r w:rsidRPr="00F9511F">
        <w:rPr>
          <w:rFonts w:ascii="Times New Roman" w:hAnsi="Times New Roman" w:cs="Times New Roman"/>
        </w:rPr>
        <w:t xml:space="preserve">- </w:t>
      </w:r>
      <w:r w:rsidR="00E45EA2" w:rsidRPr="00F9511F">
        <w:rPr>
          <w:rFonts w:ascii="Times New Roman" w:hAnsi="Times New Roman" w:cs="Times New Roman"/>
        </w:rPr>
        <w:t xml:space="preserve">naváděcí prvky na obou stranách silnice a ve stejné délce </w:t>
      </w:r>
    </w:p>
    <w:p w14:paraId="1E5C48AF" w14:textId="089096E4" w:rsidR="00E45EA2" w:rsidRPr="00F9511F" w:rsidRDefault="005A55DF" w:rsidP="00F9511F">
      <w:pPr>
        <w:jc w:val="both"/>
        <w:rPr>
          <w:rFonts w:ascii="Times New Roman" w:hAnsi="Times New Roman" w:cs="Times New Roman"/>
        </w:rPr>
      </w:pPr>
      <w:r w:rsidRPr="00F9511F">
        <w:rPr>
          <w:rFonts w:ascii="Times New Roman" w:hAnsi="Times New Roman" w:cs="Times New Roman"/>
        </w:rPr>
        <w:t xml:space="preserve">- pro navedení vyder </w:t>
      </w:r>
      <w:r w:rsidR="00E45EA2" w:rsidRPr="00F9511F">
        <w:rPr>
          <w:rFonts w:ascii="Times New Roman" w:hAnsi="Times New Roman" w:cs="Times New Roman"/>
        </w:rPr>
        <w:t>pletivo o velikosti ok 5</w:t>
      </w:r>
      <w:r w:rsidR="008243CD">
        <w:rPr>
          <w:rFonts w:ascii="Times New Roman" w:hAnsi="Times New Roman" w:cs="Times New Roman"/>
        </w:rPr>
        <w:t xml:space="preserve"> </w:t>
      </w:r>
      <w:r w:rsidR="00E45EA2" w:rsidRPr="00F9511F">
        <w:rPr>
          <w:rFonts w:ascii="Times New Roman" w:hAnsi="Times New Roman" w:cs="Times New Roman"/>
        </w:rPr>
        <w:t>x</w:t>
      </w:r>
      <w:r w:rsidR="008243CD">
        <w:rPr>
          <w:rFonts w:ascii="Times New Roman" w:hAnsi="Times New Roman" w:cs="Times New Roman"/>
        </w:rPr>
        <w:t xml:space="preserve"> </w:t>
      </w:r>
      <w:r w:rsidR="00E45EA2" w:rsidRPr="00F9511F">
        <w:rPr>
          <w:rFonts w:ascii="Times New Roman" w:hAnsi="Times New Roman" w:cs="Times New Roman"/>
        </w:rPr>
        <w:t>5 cm s umělohmotnou povrchovou úpravou</w:t>
      </w:r>
      <w:r w:rsidRPr="00F9511F">
        <w:rPr>
          <w:rFonts w:ascii="Times New Roman" w:hAnsi="Times New Roman" w:cs="Times New Roman"/>
        </w:rPr>
        <w:t xml:space="preserve"> (u menších savců menší oka)</w:t>
      </w:r>
      <w:r w:rsidR="00E45EA2" w:rsidRPr="00F9511F">
        <w:rPr>
          <w:rFonts w:ascii="Times New Roman" w:hAnsi="Times New Roman" w:cs="Times New Roman"/>
        </w:rPr>
        <w:t xml:space="preserve">; pletivo musí být zapuštěno alespoň 20 cm pod zem, výška nad zemí </w:t>
      </w:r>
      <w:r w:rsidR="00E2422A">
        <w:rPr>
          <w:rFonts w:ascii="Times New Roman" w:hAnsi="Times New Roman" w:cs="Times New Roman"/>
        </w:rPr>
        <w:t>minimálně 60 cm</w:t>
      </w:r>
      <w:r w:rsidR="00E45EA2" w:rsidRPr="00F9511F">
        <w:rPr>
          <w:rFonts w:ascii="Times New Roman" w:hAnsi="Times New Roman" w:cs="Times New Roman"/>
        </w:rPr>
        <w:t>.</w:t>
      </w:r>
    </w:p>
    <w:p w14:paraId="1E936642" w14:textId="77777777" w:rsidR="00267F55" w:rsidRPr="00F1673B" w:rsidRDefault="00267F55" w:rsidP="00A40407">
      <w:pPr>
        <w:pStyle w:val="Default"/>
        <w:jc w:val="both"/>
        <w:rPr>
          <w:rFonts w:ascii="Calibri" w:eastAsia="SimSun" w:hAnsi="Calibri" w:cs="F"/>
          <w:b/>
          <w:color w:val="auto"/>
          <w:kern w:val="2"/>
          <w:sz w:val="22"/>
          <w:szCs w:val="22"/>
          <w:lang w:eastAsia="zh-CN"/>
        </w:rPr>
      </w:pPr>
    </w:p>
    <w:p w14:paraId="5ABA476A" w14:textId="6BB60C61" w:rsidR="00802D25" w:rsidRPr="00802D25" w:rsidRDefault="004703E7" w:rsidP="00A40407">
      <w:pPr>
        <w:pStyle w:val="Nadpis1"/>
      </w:pPr>
      <w:bookmarkStart w:id="30" w:name="_Toc113951138"/>
      <w:bookmarkStart w:id="31" w:name="_Toc94943696"/>
      <w:r>
        <w:t>4</w:t>
      </w:r>
      <w:r w:rsidR="001B5B44" w:rsidRPr="00802D25">
        <w:t xml:space="preserve">. </w:t>
      </w:r>
      <w:r w:rsidR="00861231">
        <w:t>Ř</w:t>
      </w:r>
      <w:r w:rsidR="00750788" w:rsidRPr="00802D25">
        <w:t xml:space="preserve">ešení pro </w:t>
      </w:r>
      <w:r w:rsidR="00861231">
        <w:t xml:space="preserve">jednotlivé </w:t>
      </w:r>
      <w:r w:rsidR="00D906E5">
        <w:t>situace</w:t>
      </w:r>
      <w:bookmarkEnd w:id="30"/>
      <w:r w:rsidR="00D906E5">
        <w:t xml:space="preserve"> </w:t>
      </w:r>
      <w:bookmarkStart w:id="32" w:name="_Toc469315627"/>
      <w:bookmarkEnd w:id="31"/>
    </w:p>
    <w:p w14:paraId="76F406BC" w14:textId="0E2635F7" w:rsidR="00750788" w:rsidRDefault="004703E7" w:rsidP="00A40407">
      <w:pPr>
        <w:pStyle w:val="Nadpis2"/>
        <w:keepLines w:val="0"/>
        <w:overflowPunct w:val="0"/>
        <w:autoSpaceDE w:val="0"/>
        <w:autoSpaceDN w:val="0"/>
        <w:adjustRightInd w:val="0"/>
        <w:spacing w:before="120" w:line="276" w:lineRule="auto"/>
        <w:rPr>
          <w:rFonts w:cs="Times New Roman"/>
          <w:color w:val="auto"/>
          <w:sz w:val="24"/>
          <w:szCs w:val="24"/>
        </w:rPr>
      </w:pPr>
      <w:bookmarkStart w:id="33" w:name="_Toc94943697"/>
      <w:bookmarkStart w:id="34" w:name="_Toc113951139"/>
      <w:r>
        <w:rPr>
          <w:rFonts w:cs="Times New Roman"/>
          <w:color w:val="auto"/>
          <w:sz w:val="24"/>
          <w:szCs w:val="24"/>
        </w:rPr>
        <w:t>4</w:t>
      </w:r>
      <w:r w:rsidR="001B5B44" w:rsidRPr="00FF018B">
        <w:rPr>
          <w:rFonts w:cs="Times New Roman"/>
          <w:color w:val="auto"/>
          <w:sz w:val="24"/>
          <w:szCs w:val="24"/>
        </w:rPr>
        <w:t xml:space="preserve">. 1  </w:t>
      </w:r>
      <w:bookmarkStart w:id="35" w:name="_Toc81290207"/>
      <w:bookmarkEnd w:id="32"/>
      <w:r w:rsidR="00750788" w:rsidRPr="00FF018B">
        <w:rPr>
          <w:rFonts w:cs="Times New Roman"/>
          <w:color w:val="auto"/>
          <w:sz w:val="24"/>
          <w:szCs w:val="24"/>
        </w:rPr>
        <w:t>Silniční a železniční propustky</w:t>
      </w:r>
      <w:bookmarkEnd w:id="33"/>
      <w:bookmarkEnd w:id="34"/>
    </w:p>
    <w:p w14:paraId="5BE7863C" w14:textId="5F9C70FF" w:rsidR="0054690B" w:rsidRDefault="004703E7" w:rsidP="00A40407">
      <w:pPr>
        <w:pStyle w:val="Nadpis3"/>
      </w:pPr>
      <w:bookmarkStart w:id="36" w:name="_Toc89774093"/>
      <w:bookmarkStart w:id="37" w:name="_Toc113951140"/>
      <w:r>
        <w:t>4</w:t>
      </w:r>
      <w:r w:rsidR="0054690B">
        <w:t>.1.1. Stavba nových propustků</w:t>
      </w:r>
      <w:bookmarkEnd w:id="36"/>
      <w:bookmarkEnd w:id="37"/>
    </w:p>
    <w:p w14:paraId="5C159691" w14:textId="43638A2B" w:rsidR="0054690B" w:rsidRPr="005541C7" w:rsidRDefault="00440388" w:rsidP="005541C7">
      <w:pPr>
        <w:spacing w:after="0"/>
        <w:jc w:val="both"/>
        <w:rPr>
          <w:rFonts w:ascii="Times New Roman" w:hAnsi="Times New Roman" w:cs="Times New Roman"/>
          <w:color w:val="000000"/>
        </w:rPr>
      </w:pPr>
      <w:r>
        <w:rPr>
          <w:rFonts w:ascii="Times New Roman" w:hAnsi="Times New Roman" w:cs="Times New Roman"/>
        </w:rPr>
        <w:t>Při stavbě nových propustků je nejvhodnější realizovat propustek rámový</w:t>
      </w:r>
      <w:r w:rsidR="000C3E19">
        <w:rPr>
          <w:rFonts w:ascii="Times New Roman" w:hAnsi="Times New Roman" w:cs="Times New Roman"/>
        </w:rPr>
        <w:t xml:space="preserve"> (typ P2 dle metodiky Hlaváč et al. 2020)</w:t>
      </w:r>
      <w:r>
        <w:rPr>
          <w:rFonts w:ascii="Times New Roman" w:hAnsi="Times New Roman" w:cs="Times New Roman"/>
        </w:rPr>
        <w:t xml:space="preserve">, z betonu. </w:t>
      </w:r>
      <w:r w:rsidR="0054690B" w:rsidRPr="005541C7">
        <w:rPr>
          <w:rFonts w:ascii="Times New Roman" w:hAnsi="Times New Roman" w:cs="Times New Roman"/>
        </w:rPr>
        <w:t>U rámových konstrukcí může být dno tvořeno buď betonovou plochou prefabrikovaného rámu, nebo lépe kamennou dlažbou.</w:t>
      </w:r>
      <w:r w:rsidR="0054690B" w:rsidRPr="005541C7">
        <w:rPr>
          <w:rFonts w:ascii="Times New Roman" w:hAnsi="Times New Roman" w:cs="Times New Roman"/>
          <w:color w:val="000000"/>
        </w:rPr>
        <w:t xml:space="preserve"> Vstup i vyústění propustku musí být bezbariérové, bez usazovací jímky, mříží a jiných bariér. Minimální velikost funkčního propustku závisí zásadně na množství protékající vody. </w:t>
      </w:r>
    </w:p>
    <w:p w14:paraId="3740ACC2" w14:textId="315D03F5" w:rsidR="0054690B" w:rsidRPr="005541C7" w:rsidRDefault="0054690B" w:rsidP="005541C7">
      <w:pPr>
        <w:spacing w:after="0"/>
        <w:jc w:val="both"/>
        <w:rPr>
          <w:rFonts w:ascii="Times New Roman" w:hAnsi="Times New Roman" w:cs="Times New Roman"/>
          <w:color w:val="000000"/>
        </w:rPr>
      </w:pPr>
      <w:r w:rsidRPr="005541C7">
        <w:rPr>
          <w:rFonts w:ascii="Times New Roman" w:hAnsi="Times New Roman" w:cs="Times New Roman"/>
          <w:color w:val="000000"/>
        </w:rPr>
        <w:t xml:space="preserve">Pro cílovou skupinu </w:t>
      </w:r>
      <w:r w:rsidR="005541C7">
        <w:rPr>
          <w:rFonts w:ascii="Times New Roman" w:hAnsi="Times New Roman" w:cs="Times New Roman"/>
          <w:color w:val="000000"/>
        </w:rPr>
        <w:t xml:space="preserve">živočichů </w:t>
      </w:r>
      <w:r w:rsidRPr="005541C7">
        <w:rPr>
          <w:rFonts w:ascii="Times New Roman" w:hAnsi="Times New Roman" w:cs="Times New Roman"/>
          <w:color w:val="000000"/>
        </w:rPr>
        <w:t>je nutná suchá berma</w:t>
      </w:r>
      <w:r w:rsidR="003749CE" w:rsidRPr="005541C7">
        <w:rPr>
          <w:rFonts w:ascii="Times New Roman" w:hAnsi="Times New Roman" w:cs="Times New Roman"/>
          <w:color w:val="000000"/>
        </w:rPr>
        <w:t xml:space="preserve"> (kap</w:t>
      </w:r>
      <w:r w:rsidR="008B78CC" w:rsidRPr="005541C7">
        <w:rPr>
          <w:rFonts w:ascii="Times New Roman" w:hAnsi="Times New Roman" w:cs="Times New Roman"/>
          <w:color w:val="000000"/>
        </w:rPr>
        <w:t xml:space="preserve"> 3.2) v propustku</w:t>
      </w:r>
      <w:r w:rsidRPr="005541C7">
        <w:rPr>
          <w:rFonts w:ascii="Times New Roman" w:hAnsi="Times New Roman" w:cs="Times New Roman"/>
          <w:color w:val="000000"/>
        </w:rPr>
        <w:t xml:space="preserve"> nad hladinou vody</w:t>
      </w:r>
      <w:r w:rsidR="00D906E5" w:rsidRPr="005541C7">
        <w:rPr>
          <w:rFonts w:ascii="Times New Roman" w:hAnsi="Times New Roman" w:cs="Times New Roman"/>
          <w:color w:val="000000"/>
        </w:rPr>
        <w:t>, pro vydru stačí jedna</w:t>
      </w:r>
      <w:r w:rsidR="006E05F6" w:rsidRPr="005541C7">
        <w:rPr>
          <w:rFonts w:ascii="Times New Roman" w:hAnsi="Times New Roman" w:cs="Times New Roman"/>
          <w:color w:val="000000"/>
        </w:rPr>
        <w:t>, pro suchozemské drobné savce je nutná berma</w:t>
      </w:r>
      <w:r w:rsidRPr="005541C7">
        <w:rPr>
          <w:rFonts w:ascii="Times New Roman" w:hAnsi="Times New Roman" w:cs="Times New Roman"/>
          <w:color w:val="000000"/>
        </w:rPr>
        <w:t xml:space="preserve"> na obou stranách propustku.</w:t>
      </w:r>
    </w:p>
    <w:p w14:paraId="442A4C25" w14:textId="2AEBA5D8" w:rsidR="0054690B" w:rsidRPr="005541C7" w:rsidRDefault="0054690B" w:rsidP="005541C7">
      <w:pPr>
        <w:spacing w:after="0"/>
        <w:jc w:val="both"/>
        <w:rPr>
          <w:rFonts w:ascii="Times New Roman" w:hAnsi="Times New Roman" w:cs="Times New Roman"/>
          <w:color w:val="000000"/>
        </w:rPr>
      </w:pPr>
      <w:r w:rsidRPr="005541C7">
        <w:rPr>
          <w:rFonts w:ascii="Times New Roman" w:hAnsi="Times New Roman" w:cs="Times New Roman"/>
          <w:color w:val="000000"/>
        </w:rPr>
        <w:t>Délka propustku musí být minimálně tak</w:t>
      </w:r>
      <w:r w:rsidR="005541C7">
        <w:rPr>
          <w:rFonts w:ascii="Times New Roman" w:hAnsi="Times New Roman" w:cs="Times New Roman"/>
          <w:color w:val="000000"/>
        </w:rPr>
        <w:t>ová</w:t>
      </w:r>
      <w:r w:rsidRPr="005541C7">
        <w:rPr>
          <w:rFonts w:ascii="Times New Roman" w:hAnsi="Times New Roman" w:cs="Times New Roman"/>
          <w:color w:val="000000"/>
        </w:rPr>
        <w:t xml:space="preserve">, aby v případě zaplocené komunikace byly vstup i vyústění propustku vně zaplocení. </w:t>
      </w:r>
    </w:p>
    <w:p w14:paraId="25B7FD9C" w14:textId="7D4B1954" w:rsidR="0054690B" w:rsidRPr="005541C7" w:rsidRDefault="0054690B" w:rsidP="005541C7">
      <w:pPr>
        <w:spacing w:after="0"/>
        <w:jc w:val="both"/>
        <w:rPr>
          <w:rFonts w:ascii="Times New Roman" w:hAnsi="Times New Roman" w:cs="Times New Roman"/>
          <w:color w:val="000000"/>
        </w:rPr>
      </w:pPr>
      <w:r w:rsidRPr="005541C7">
        <w:rPr>
          <w:rFonts w:ascii="Times New Roman" w:hAnsi="Times New Roman" w:cs="Times New Roman"/>
          <w:color w:val="000000"/>
        </w:rPr>
        <w:t xml:space="preserve">Důležitý je </w:t>
      </w:r>
      <w:r w:rsidR="008B78CC" w:rsidRPr="005541C7">
        <w:rPr>
          <w:rFonts w:ascii="Times New Roman" w:hAnsi="Times New Roman" w:cs="Times New Roman"/>
          <w:color w:val="000000"/>
        </w:rPr>
        <w:t xml:space="preserve">také </w:t>
      </w:r>
      <w:r w:rsidRPr="005541C7">
        <w:rPr>
          <w:rFonts w:ascii="Times New Roman" w:hAnsi="Times New Roman" w:cs="Times New Roman"/>
          <w:color w:val="000000"/>
        </w:rPr>
        <w:t xml:space="preserve">spád propustku. Při minimálním spádu může dojít na výtoku k tvorbě náplavu a následnému zpětnému vzdutí vody v propustku. Propustek musí být veden v jednotném spádu, aby ve střední části propustku nedocházelo k zaplavení profilu. </w:t>
      </w:r>
    </w:p>
    <w:p w14:paraId="1E891F2B" w14:textId="6A2AC131" w:rsidR="0054690B" w:rsidRPr="005541C7" w:rsidRDefault="0054690B" w:rsidP="005541C7">
      <w:pPr>
        <w:spacing w:after="0"/>
        <w:jc w:val="both"/>
        <w:rPr>
          <w:rFonts w:ascii="Times New Roman" w:hAnsi="Times New Roman" w:cs="Times New Roman"/>
        </w:rPr>
      </w:pPr>
      <w:r w:rsidRPr="005541C7">
        <w:rPr>
          <w:rFonts w:ascii="Times New Roman" w:hAnsi="Times New Roman" w:cs="Times New Roman"/>
          <w:color w:val="000000"/>
        </w:rPr>
        <w:t xml:space="preserve">Alternativou ke zbudování propustku, který slouží k převádění vody i k průchodu drobných savců je vybudování </w:t>
      </w:r>
      <w:r w:rsidR="008B78CC" w:rsidRPr="005541C7">
        <w:rPr>
          <w:rFonts w:ascii="Times New Roman" w:hAnsi="Times New Roman" w:cs="Times New Roman"/>
          <w:color w:val="000000"/>
        </w:rPr>
        <w:t>dvou/</w:t>
      </w:r>
      <w:r w:rsidRPr="005541C7">
        <w:rPr>
          <w:rFonts w:ascii="Times New Roman" w:hAnsi="Times New Roman" w:cs="Times New Roman"/>
          <w:color w:val="000000"/>
        </w:rPr>
        <w:t xml:space="preserve">tří propustků, kdy prostřední slouží k převedení vody a </w:t>
      </w:r>
      <w:r w:rsidR="008B78CC" w:rsidRPr="005541C7">
        <w:rPr>
          <w:rFonts w:ascii="Times New Roman" w:hAnsi="Times New Roman" w:cs="Times New Roman"/>
          <w:color w:val="000000"/>
        </w:rPr>
        <w:t xml:space="preserve">jeden či </w:t>
      </w:r>
      <w:r w:rsidRPr="005541C7">
        <w:rPr>
          <w:rFonts w:ascii="Times New Roman" w:hAnsi="Times New Roman" w:cs="Times New Roman"/>
          <w:color w:val="000000"/>
        </w:rPr>
        <w:t xml:space="preserve">dva krajní k průchodu savců. </w:t>
      </w:r>
      <w:r w:rsidR="008B78CC" w:rsidRPr="005541C7">
        <w:rPr>
          <w:rFonts w:ascii="Times New Roman" w:hAnsi="Times New Roman" w:cs="Times New Roman"/>
          <w:color w:val="000000"/>
        </w:rPr>
        <w:t xml:space="preserve">Pro vydru stačí jeden suchý propustek, pro drobné suchozemské savce musí být na dva, na každé straně </w:t>
      </w:r>
      <w:r w:rsidR="00753120">
        <w:rPr>
          <w:rFonts w:ascii="Times New Roman" w:hAnsi="Times New Roman" w:cs="Times New Roman"/>
          <w:color w:val="000000"/>
        </w:rPr>
        <w:t xml:space="preserve">vodoteče </w:t>
      </w:r>
      <w:r w:rsidR="008B78CC" w:rsidRPr="005541C7">
        <w:rPr>
          <w:rFonts w:ascii="Times New Roman" w:hAnsi="Times New Roman" w:cs="Times New Roman"/>
          <w:color w:val="000000"/>
        </w:rPr>
        <w:t xml:space="preserve">jeden. </w:t>
      </w:r>
      <w:r w:rsidRPr="005541C7">
        <w:rPr>
          <w:rFonts w:ascii="Times New Roman" w:hAnsi="Times New Roman" w:cs="Times New Roman"/>
        </w:rPr>
        <w:t xml:space="preserve">Parametry suchých propustků viz </w:t>
      </w:r>
      <w:r w:rsidR="008B78CC" w:rsidRPr="005541C7">
        <w:rPr>
          <w:rFonts w:ascii="Times New Roman" w:hAnsi="Times New Roman" w:cs="Times New Roman"/>
        </w:rPr>
        <w:t>3.1</w:t>
      </w:r>
      <w:r w:rsidRPr="005541C7">
        <w:rPr>
          <w:rFonts w:ascii="Times New Roman" w:hAnsi="Times New Roman" w:cs="Times New Roman"/>
        </w:rPr>
        <w:t xml:space="preserve">. </w:t>
      </w:r>
      <w:r w:rsidR="008B78CC" w:rsidRPr="005541C7">
        <w:rPr>
          <w:rFonts w:ascii="Times New Roman" w:hAnsi="Times New Roman" w:cs="Times New Roman"/>
        </w:rPr>
        <w:t>Tato varianta je vhodná</w:t>
      </w:r>
      <w:r w:rsidRPr="005541C7">
        <w:rPr>
          <w:rFonts w:ascii="Times New Roman" w:hAnsi="Times New Roman" w:cs="Times New Roman"/>
        </w:rPr>
        <w:t xml:space="preserve"> zejména tam, kde dochází k častému kolísání průtoků.</w:t>
      </w:r>
    </w:p>
    <w:p w14:paraId="0D7D71C4" w14:textId="77777777" w:rsidR="0054690B" w:rsidRPr="005541C7" w:rsidRDefault="0054690B" w:rsidP="005541C7">
      <w:pPr>
        <w:spacing w:after="0"/>
        <w:jc w:val="both"/>
        <w:rPr>
          <w:rFonts w:ascii="Times New Roman" w:hAnsi="Times New Roman" w:cs="Times New Roman"/>
          <w:color w:val="000000"/>
        </w:rPr>
      </w:pPr>
    </w:p>
    <w:p w14:paraId="20822813" w14:textId="75074E8C" w:rsidR="0054690B" w:rsidRDefault="004703E7" w:rsidP="00A40407">
      <w:pPr>
        <w:pStyle w:val="Nadpis3"/>
      </w:pPr>
      <w:bookmarkStart w:id="38" w:name="_Toc89774094"/>
      <w:bookmarkStart w:id="39" w:name="_Toc113951141"/>
      <w:r>
        <w:t>4</w:t>
      </w:r>
      <w:r w:rsidR="0054690B">
        <w:t>.1.2. Úprava stávajících nevhodně konstruovaných propustků</w:t>
      </w:r>
      <w:bookmarkEnd w:id="38"/>
      <w:bookmarkEnd w:id="39"/>
    </w:p>
    <w:p w14:paraId="44521E95" w14:textId="42CADDDC" w:rsidR="0030537B" w:rsidRPr="00440388" w:rsidRDefault="0030537B" w:rsidP="00440388">
      <w:pPr>
        <w:jc w:val="both"/>
        <w:rPr>
          <w:rFonts w:ascii="Times New Roman" w:hAnsi="Times New Roman" w:cs="Times New Roman"/>
        </w:rPr>
      </w:pPr>
      <w:bookmarkStart w:id="40" w:name="_Toc89774095"/>
      <w:r w:rsidRPr="00440388">
        <w:rPr>
          <w:rFonts w:ascii="Times New Roman" w:hAnsi="Times New Roman" w:cs="Times New Roman"/>
        </w:rPr>
        <w:t xml:space="preserve">Nevhodně konstruované propustky jsou propustky malé, bez suchého břehu, s různými typy mříží, usazovacích nádrží, stupňů a jiných bariér. Řešením malých propustků je rekonstrukce a instalace většího či instalace </w:t>
      </w:r>
      <w:r w:rsidR="003749CE" w:rsidRPr="00440388">
        <w:rPr>
          <w:rFonts w:ascii="Times New Roman" w:hAnsi="Times New Roman" w:cs="Times New Roman"/>
        </w:rPr>
        <w:t xml:space="preserve">dodatečného </w:t>
      </w:r>
      <w:r w:rsidR="0051724E">
        <w:rPr>
          <w:rFonts w:ascii="Times New Roman" w:hAnsi="Times New Roman" w:cs="Times New Roman"/>
        </w:rPr>
        <w:t>speciálního podchodu – tzv. vydřího tunelu</w:t>
      </w:r>
      <w:r w:rsidRPr="00440388">
        <w:rPr>
          <w:rFonts w:ascii="Times New Roman" w:hAnsi="Times New Roman" w:cs="Times New Roman"/>
        </w:rPr>
        <w:t xml:space="preserve"> </w:t>
      </w:r>
      <w:r w:rsidR="00E43AFF" w:rsidRPr="00440388">
        <w:rPr>
          <w:rFonts w:ascii="Times New Roman" w:hAnsi="Times New Roman" w:cs="Times New Roman"/>
        </w:rPr>
        <w:t xml:space="preserve">(kap. 3.1) </w:t>
      </w:r>
      <w:r w:rsidRPr="00440388">
        <w:rPr>
          <w:rFonts w:ascii="Times New Roman" w:hAnsi="Times New Roman" w:cs="Times New Roman"/>
        </w:rPr>
        <w:t>vedle propustku pro převedení vody. V případě absence suchého povrchu v propustku je řešením berma</w:t>
      </w:r>
      <w:r w:rsidR="00E43AFF" w:rsidRPr="00440388">
        <w:rPr>
          <w:rFonts w:ascii="Times New Roman" w:hAnsi="Times New Roman" w:cs="Times New Roman"/>
        </w:rPr>
        <w:t xml:space="preserve"> (kap. 3.2), kamenný pohoz či rovnanina (kap. </w:t>
      </w:r>
      <w:proofErr w:type="gramStart"/>
      <w:r w:rsidR="00E43AFF" w:rsidRPr="00440388">
        <w:rPr>
          <w:rFonts w:ascii="Times New Roman" w:hAnsi="Times New Roman" w:cs="Times New Roman"/>
        </w:rPr>
        <w:t>3.3.)</w:t>
      </w:r>
      <w:r w:rsidRPr="00440388">
        <w:rPr>
          <w:rFonts w:ascii="Times New Roman" w:hAnsi="Times New Roman" w:cs="Times New Roman"/>
        </w:rPr>
        <w:t>, lávka</w:t>
      </w:r>
      <w:proofErr w:type="gramEnd"/>
      <w:r w:rsidRPr="00440388">
        <w:rPr>
          <w:rFonts w:ascii="Times New Roman" w:hAnsi="Times New Roman" w:cs="Times New Roman"/>
        </w:rPr>
        <w:t xml:space="preserve"> </w:t>
      </w:r>
      <w:r w:rsidR="00E43AFF" w:rsidRPr="00440388">
        <w:rPr>
          <w:rFonts w:ascii="Times New Roman" w:hAnsi="Times New Roman" w:cs="Times New Roman"/>
        </w:rPr>
        <w:t xml:space="preserve">(kap. 3.4) </w:t>
      </w:r>
      <w:r w:rsidRPr="00440388">
        <w:rPr>
          <w:rFonts w:ascii="Times New Roman" w:hAnsi="Times New Roman" w:cs="Times New Roman"/>
        </w:rPr>
        <w:t xml:space="preserve">či dodatečné </w:t>
      </w:r>
      <w:r w:rsidR="0051724E">
        <w:rPr>
          <w:rFonts w:ascii="Times New Roman" w:hAnsi="Times New Roman" w:cs="Times New Roman"/>
        </w:rPr>
        <w:t>vydří tunely</w:t>
      </w:r>
      <w:r w:rsidR="00E43AFF" w:rsidRPr="00440388">
        <w:rPr>
          <w:rFonts w:ascii="Times New Roman" w:hAnsi="Times New Roman" w:cs="Times New Roman"/>
        </w:rPr>
        <w:t xml:space="preserve"> (kap. 3.1)</w:t>
      </w:r>
      <w:r w:rsidRPr="00440388">
        <w:rPr>
          <w:rFonts w:ascii="Times New Roman" w:hAnsi="Times New Roman" w:cs="Times New Roman"/>
        </w:rPr>
        <w:t xml:space="preserve">. Pro vydru stačí jedna konstrukce podél jedné stěny, pro drobné savce je potřeba opatření po obou stranách břehu. V případě překážek typu usazovací nádrže, výškové </w:t>
      </w:r>
      <w:r w:rsidRPr="00440388">
        <w:rPr>
          <w:rFonts w:ascii="Times New Roman" w:hAnsi="Times New Roman" w:cs="Times New Roman"/>
        </w:rPr>
        <w:lastRenderedPageBreak/>
        <w:t>bariéry je řešením jejich odstranění či vytvoření ramp</w:t>
      </w:r>
      <w:r w:rsidR="00E43AFF" w:rsidRPr="00440388">
        <w:rPr>
          <w:rFonts w:ascii="Times New Roman" w:hAnsi="Times New Roman" w:cs="Times New Roman"/>
        </w:rPr>
        <w:t xml:space="preserve"> (kap. 3.5)</w:t>
      </w:r>
      <w:r w:rsidRPr="00440388">
        <w:rPr>
          <w:rFonts w:ascii="Times New Roman" w:hAnsi="Times New Roman" w:cs="Times New Roman"/>
        </w:rPr>
        <w:t xml:space="preserve">. </w:t>
      </w:r>
    </w:p>
    <w:p w14:paraId="120DFFF1" w14:textId="777A500C" w:rsidR="00750788" w:rsidRPr="00E1753D" w:rsidRDefault="003749CE" w:rsidP="00A40407">
      <w:pPr>
        <w:pStyle w:val="Nadpis2"/>
        <w:keepLines w:val="0"/>
        <w:overflowPunct w:val="0"/>
        <w:autoSpaceDE w:val="0"/>
        <w:autoSpaceDN w:val="0"/>
        <w:adjustRightInd w:val="0"/>
        <w:spacing w:before="120" w:line="276" w:lineRule="auto"/>
        <w:rPr>
          <w:rFonts w:cs="Times New Roman"/>
          <w:color w:val="auto"/>
          <w:sz w:val="24"/>
          <w:szCs w:val="24"/>
        </w:rPr>
      </w:pPr>
      <w:bookmarkStart w:id="41" w:name="_Toc94943699"/>
      <w:bookmarkStart w:id="42" w:name="_Toc113951142"/>
      <w:bookmarkEnd w:id="40"/>
      <w:r>
        <w:rPr>
          <w:rFonts w:cs="Times New Roman"/>
          <w:color w:val="auto"/>
          <w:sz w:val="24"/>
          <w:szCs w:val="24"/>
        </w:rPr>
        <w:t>4</w:t>
      </w:r>
      <w:r w:rsidR="00750788" w:rsidRPr="00E1753D">
        <w:rPr>
          <w:rFonts w:cs="Times New Roman"/>
          <w:color w:val="auto"/>
          <w:sz w:val="24"/>
          <w:szCs w:val="24"/>
        </w:rPr>
        <w:t>.2 Silniční a železniční mosty</w:t>
      </w:r>
      <w:bookmarkEnd w:id="41"/>
      <w:bookmarkEnd w:id="42"/>
    </w:p>
    <w:p w14:paraId="18368636" w14:textId="6DC07C87" w:rsidR="00E1753D" w:rsidRPr="00D91674" w:rsidRDefault="003749CE" w:rsidP="00A40407">
      <w:pPr>
        <w:pStyle w:val="Nadpis3"/>
      </w:pPr>
      <w:bookmarkStart w:id="43" w:name="_Toc113951143"/>
      <w:bookmarkStart w:id="44" w:name="_Toc89774098"/>
      <w:r>
        <w:t>4</w:t>
      </w:r>
      <w:r w:rsidR="00E1753D" w:rsidRPr="00D91674">
        <w:t>.2.1 Parametry nových staveb pro využitelnost</w:t>
      </w:r>
      <w:bookmarkEnd w:id="43"/>
      <w:r w:rsidR="00E1753D" w:rsidRPr="00D91674">
        <w:t xml:space="preserve"> </w:t>
      </w:r>
      <w:bookmarkEnd w:id="44"/>
    </w:p>
    <w:p w14:paraId="7EC77126" w14:textId="7A512D19" w:rsidR="00E1753D" w:rsidRPr="00440388" w:rsidRDefault="00E1753D" w:rsidP="00440388">
      <w:pPr>
        <w:jc w:val="both"/>
        <w:rPr>
          <w:rFonts w:ascii="Times New Roman" w:hAnsi="Times New Roman" w:cs="Times New Roman"/>
        </w:rPr>
      </w:pPr>
      <w:r w:rsidRPr="00440388">
        <w:rPr>
          <w:rFonts w:ascii="Times New Roman" w:hAnsi="Times New Roman" w:cs="Times New Roman"/>
        </w:rPr>
        <w:t xml:space="preserve">Klíčovým parametrem průchodnosti mostů pro </w:t>
      </w:r>
      <w:r w:rsidR="003749CE" w:rsidRPr="00440388">
        <w:rPr>
          <w:rFonts w:ascii="Times New Roman" w:hAnsi="Times New Roman" w:cs="Times New Roman"/>
        </w:rPr>
        <w:t xml:space="preserve">vydru a </w:t>
      </w:r>
      <w:r w:rsidRPr="00440388">
        <w:rPr>
          <w:rFonts w:ascii="Times New Roman" w:hAnsi="Times New Roman" w:cs="Times New Roman"/>
        </w:rPr>
        <w:t>drobné savce jsou suché břehy v podmostí, a to na obou stranách. Ideálním řešením je přírodní stav, tzn. přirozený charakter dna i okolních břehů. Pokud není možné zajistit přirozený charakter břehů a dna např. z důvodu velikosti podmostí</w:t>
      </w:r>
      <w:r w:rsidR="003749CE" w:rsidRPr="00440388">
        <w:rPr>
          <w:rFonts w:ascii="Times New Roman" w:hAnsi="Times New Roman" w:cs="Times New Roman"/>
        </w:rPr>
        <w:t xml:space="preserve"> či</w:t>
      </w:r>
      <w:r w:rsidRPr="00440388">
        <w:rPr>
          <w:rFonts w:ascii="Times New Roman" w:hAnsi="Times New Roman" w:cs="Times New Roman"/>
        </w:rPr>
        <w:t xml:space="preserve"> velkých výkyvů v průtocích, lze použít </w:t>
      </w:r>
      <w:r w:rsidR="003749CE" w:rsidRPr="00440388">
        <w:rPr>
          <w:rFonts w:ascii="Times New Roman" w:hAnsi="Times New Roman" w:cs="Times New Roman"/>
        </w:rPr>
        <w:t xml:space="preserve">bermy (kap. </w:t>
      </w:r>
      <w:proofErr w:type="gramStart"/>
      <w:r w:rsidR="003749CE" w:rsidRPr="00440388">
        <w:rPr>
          <w:rFonts w:ascii="Times New Roman" w:hAnsi="Times New Roman" w:cs="Times New Roman"/>
        </w:rPr>
        <w:t>3.2.) nebo</w:t>
      </w:r>
      <w:proofErr w:type="gramEnd"/>
      <w:r w:rsidR="003749CE" w:rsidRPr="00440388">
        <w:rPr>
          <w:rFonts w:ascii="Times New Roman" w:hAnsi="Times New Roman" w:cs="Times New Roman"/>
        </w:rPr>
        <w:t xml:space="preserve"> </w:t>
      </w:r>
      <w:r w:rsidRPr="00440388">
        <w:rPr>
          <w:rFonts w:ascii="Times New Roman" w:hAnsi="Times New Roman" w:cs="Times New Roman"/>
        </w:rPr>
        <w:t>kamenný pohoz, kamennou rovnaninu</w:t>
      </w:r>
      <w:r w:rsidR="003749CE" w:rsidRPr="00440388">
        <w:rPr>
          <w:rFonts w:ascii="Times New Roman" w:hAnsi="Times New Roman" w:cs="Times New Roman"/>
        </w:rPr>
        <w:t xml:space="preserve"> (kap. 3.3). </w:t>
      </w:r>
      <w:r w:rsidRPr="00440388">
        <w:rPr>
          <w:rFonts w:ascii="Times New Roman" w:hAnsi="Times New Roman" w:cs="Times New Roman"/>
        </w:rPr>
        <w:t xml:space="preserve">Sklony břehů by měly být voleny tak, aby umožnily živočichům bezproblémový přesun z koryta na suchý břeh. Obdobně je nutné bezproblémové napojení břehů v podmostí s břehy </w:t>
      </w:r>
      <w:r w:rsidR="00753120">
        <w:rPr>
          <w:rFonts w:ascii="Times New Roman" w:hAnsi="Times New Roman" w:cs="Times New Roman"/>
        </w:rPr>
        <w:t xml:space="preserve">vodoteče </w:t>
      </w:r>
      <w:r w:rsidRPr="00440388">
        <w:rPr>
          <w:rFonts w:ascii="Times New Roman" w:hAnsi="Times New Roman" w:cs="Times New Roman"/>
        </w:rPr>
        <w:t xml:space="preserve">před a pod mostem. Dno toku by mělo zůstat členité, nevhodné je zpevnění dna dlažbou. </w:t>
      </w:r>
    </w:p>
    <w:p w14:paraId="444CAD19" w14:textId="59F12019" w:rsidR="00E1753D" w:rsidRPr="00440388" w:rsidRDefault="0069511F" w:rsidP="00440388">
      <w:pPr>
        <w:jc w:val="both"/>
        <w:rPr>
          <w:rFonts w:ascii="Times New Roman" w:hAnsi="Times New Roman" w:cs="Times New Roman"/>
        </w:rPr>
      </w:pPr>
      <w:r w:rsidRPr="00440388">
        <w:rPr>
          <w:rFonts w:ascii="Times New Roman" w:hAnsi="Times New Roman" w:cs="Times New Roman"/>
        </w:rPr>
        <w:t xml:space="preserve">V podmostí by neměly být žádné výškové stupně, vývařiště a podobně. </w:t>
      </w:r>
      <w:r w:rsidR="00E1753D" w:rsidRPr="00440388">
        <w:rPr>
          <w:rFonts w:ascii="Times New Roman" w:hAnsi="Times New Roman" w:cs="Times New Roman"/>
        </w:rPr>
        <w:t xml:space="preserve">Pro průchodnost podmostí hrají také roli navazující struktury </w:t>
      </w:r>
      <w:r w:rsidR="00B52062">
        <w:rPr>
          <w:rFonts w:ascii="Times New Roman" w:hAnsi="Times New Roman" w:cs="Times New Roman"/>
        </w:rPr>
        <w:t xml:space="preserve">vodoteče </w:t>
      </w:r>
      <w:r w:rsidR="00E1753D" w:rsidRPr="00440388">
        <w:rPr>
          <w:rFonts w:ascii="Times New Roman" w:hAnsi="Times New Roman" w:cs="Times New Roman"/>
        </w:rPr>
        <w:t xml:space="preserve">pod a nad mostem. Je nutné minimalizovat délku opevnění </w:t>
      </w:r>
      <w:r w:rsidR="00B52062">
        <w:rPr>
          <w:rFonts w:ascii="Times New Roman" w:hAnsi="Times New Roman" w:cs="Times New Roman"/>
        </w:rPr>
        <w:t xml:space="preserve">vodoteče </w:t>
      </w:r>
      <w:r w:rsidR="00E1753D" w:rsidRPr="00440388">
        <w:rPr>
          <w:rFonts w:ascii="Times New Roman" w:hAnsi="Times New Roman" w:cs="Times New Roman"/>
        </w:rPr>
        <w:t>nad a pod mostem. V případě, že v blízkosti mostu se nachází jez/stupeň, je nutné, aby nebyl přímo napojen na most, či nebyl s podmostí</w:t>
      </w:r>
      <w:r w:rsidRPr="00440388">
        <w:rPr>
          <w:rFonts w:ascii="Times New Roman" w:hAnsi="Times New Roman" w:cs="Times New Roman"/>
        </w:rPr>
        <w:t>m</w:t>
      </w:r>
      <w:r w:rsidR="00E1753D" w:rsidRPr="00440388">
        <w:rPr>
          <w:rFonts w:ascii="Times New Roman" w:hAnsi="Times New Roman" w:cs="Times New Roman"/>
        </w:rPr>
        <w:t xml:space="preserve"> spojen kolmými zdmi místo břehů. </w:t>
      </w:r>
    </w:p>
    <w:p w14:paraId="4C99804F" w14:textId="16DEC662" w:rsidR="00E1753D" w:rsidRPr="00440388" w:rsidRDefault="004456C7" w:rsidP="00440388">
      <w:pPr>
        <w:jc w:val="both"/>
        <w:rPr>
          <w:rFonts w:ascii="Times New Roman" w:hAnsi="Times New Roman" w:cs="Times New Roman"/>
        </w:rPr>
      </w:pPr>
      <w:r>
        <w:rPr>
          <w:rFonts w:ascii="Times New Roman" w:hAnsi="Times New Roman" w:cs="Times New Roman"/>
        </w:rPr>
        <w:t>Pro rozměry podmostí o</w:t>
      </w:r>
      <w:r w:rsidRPr="00440388">
        <w:rPr>
          <w:rFonts w:ascii="Times New Roman" w:hAnsi="Times New Roman" w:cs="Times New Roman"/>
        </w:rPr>
        <w:t xml:space="preserve">becně </w:t>
      </w:r>
      <w:r>
        <w:rPr>
          <w:rFonts w:ascii="Times New Roman" w:hAnsi="Times New Roman" w:cs="Times New Roman"/>
        </w:rPr>
        <w:t xml:space="preserve">platí, že čím </w:t>
      </w:r>
      <w:r w:rsidRPr="00440388">
        <w:rPr>
          <w:rFonts w:ascii="Times New Roman" w:hAnsi="Times New Roman" w:cs="Times New Roman"/>
        </w:rPr>
        <w:t>otevřenější</w:t>
      </w:r>
      <w:r>
        <w:rPr>
          <w:rFonts w:ascii="Times New Roman" w:hAnsi="Times New Roman" w:cs="Times New Roman"/>
        </w:rPr>
        <w:t>,</w:t>
      </w:r>
      <w:r w:rsidRPr="00440388">
        <w:rPr>
          <w:rFonts w:ascii="Times New Roman" w:hAnsi="Times New Roman" w:cs="Times New Roman"/>
        </w:rPr>
        <w:t xml:space="preserve"> tím lepší </w:t>
      </w:r>
      <w:r w:rsidR="00E1753D" w:rsidRPr="00440388">
        <w:rPr>
          <w:rFonts w:ascii="Times New Roman" w:hAnsi="Times New Roman" w:cs="Times New Roman"/>
        </w:rPr>
        <w:t>pro průchodnost všech živočichů</w:t>
      </w:r>
      <w:r>
        <w:rPr>
          <w:rFonts w:ascii="Times New Roman" w:hAnsi="Times New Roman" w:cs="Times New Roman"/>
        </w:rPr>
        <w:t>.</w:t>
      </w:r>
      <w:r w:rsidR="00E1753D" w:rsidRPr="00440388">
        <w:rPr>
          <w:rFonts w:ascii="Times New Roman" w:hAnsi="Times New Roman" w:cs="Times New Roman"/>
        </w:rPr>
        <w:t xml:space="preserve"> </w:t>
      </w:r>
    </w:p>
    <w:p w14:paraId="37DC2394" w14:textId="77777777" w:rsidR="00E1753D" w:rsidRPr="00E1753D" w:rsidRDefault="00E1753D" w:rsidP="00A40407"/>
    <w:p w14:paraId="134DA62E" w14:textId="137A4BC9" w:rsidR="00E1753D" w:rsidRPr="00D91674" w:rsidRDefault="0069511F" w:rsidP="00A40407">
      <w:pPr>
        <w:pStyle w:val="Nadpis3"/>
      </w:pPr>
      <w:bookmarkStart w:id="45" w:name="_Toc89774099"/>
      <w:bookmarkStart w:id="46" w:name="_Toc113951144"/>
      <w:r>
        <w:t>4</w:t>
      </w:r>
      <w:r w:rsidR="00E1753D" w:rsidRPr="00D91674">
        <w:t>.2.2 Opatření pro zlepšení průchodnosti u rizikových mostů</w:t>
      </w:r>
      <w:bookmarkEnd w:id="45"/>
      <w:bookmarkEnd w:id="46"/>
      <w:r w:rsidR="00E1753D" w:rsidRPr="00D91674">
        <w:t xml:space="preserve"> </w:t>
      </w:r>
    </w:p>
    <w:p w14:paraId="24ECFC25" w14:textId="77777777" w:rsidR="00E1753D" w:rsidRPr="00440388" w:rsidRDefault="00E1753D" w:rsidP="00440388">
      <w:pPr>
        <w:jc w:val="both"/>
        <w:rPr>
          <w:rFonts w:ascii="Times New Roman" w:hAnsi="Times New Roman" w:cs="Times New Roman"/>
        </w:rPr>
      </w:pPr>
      <w:r w:rsidRPr="00440388">
        <w:rPr>
          <w:rFonts w:ascii="Times New Roman" w:hAnsi="Times New Roman" w:cs="Times New Roman"/>
        </w:rPr>
        <w:t xml:space="preserve">V případě stávajících rizikových mostů, tzn. bez suchých břehů v podmostí za normálního stavu vody, lze průchodnost zlepšit několika různými opatřeními i jejich kombinací. Při rozhodování, které opatření realizovat je potřeba brát v úvahu tyto faktory: parametry mostu, kolísání průtoku vody, hloubka vody v podmostí, možnosti následné údržby, finanční náročnost. </w:t>
      </w:r>
    </w:p>
    <w:p w14:paraId="16AE4A74" w14:textId="269B7CF8" w:rsidR="00E1753D" w:rsidRPr="00440388" w:rsidRDefault="00E1753D" w:rsidP="00440388">
      <w:pPr>
        <w:jc w:val="both"/>
        <w:rPr>
          <w:rFonts w:ascii="Times New Roman" w:hAnsi="Times New Roman" w:cs="Times New Roman"/>
        </w:rPr>
      </w:pPr>
      <w:r w:rsidRPr="00440388">
        <w:rPr>
          <w:rFonts w:ascii="Times New Roman" w:hAnsi="Times New Roman" w:cs="Times New Roman"/>
        </w:rPr>
        <w:t xml:space="preserve">V případě, že v podmostí není z důvodu průtoků prostor (do šířky, i do výšky), jsou řešením </w:t>
      </w:r>
      <w:r w:rsidR="004456C7">
        <w:rPr>
          <w:rFonts w:ascii="Times New Roman" w:hAnsi="Times New Roman" w:cs="Times New Roman"/>
        </w:rPr>
        <w:t>speciální podchody – vydří tunely</w:t>
      </w:r>
      <w:r w:rsidRPr="00440388">
        <w:rPr>
          <w:rFonts w:ascii="Times New Roman" w:hAnsi="Times New Roman" w:cs="Times New Roman"/>
        </w:rPr>
        <w:t xml:space="preserve"> po obou stranách mostu</w:t>
      </w:r>
      <w:r w:rsidR="0069511F" w:rsidRPr="00440388">
        <w:rPr>
          <w:rFonts w:ascii="Times New Roman" w:hAnsi="Times New Roman" w:cs="Times New Roman"/>
        </w:rPr>
        <w:t xml:space="preserve"> (kap. 3.1)</w:t>
      </w:r>
      <w:r w:rsidRPr="00440388">
        <w:rPr>
          <w:rFonts w:ascii="Times New Roman" w:hAnsi="Times New Roman" w:cs="Times New Roman"/>
        </w:rPr>
        <w:t>. Při velké hloubce vody v podmostí, či malé průtočné k</w:t>
      </w:r>
      <w:r w:rsidR="0069511F" w:rsidRPr="00440388">
        <w:rPr>
          <w:rFonts w:ascii="Times New Roman" w:hAnsi="Times New Roman" w:cs="Times New Roman"/>
        </w:rPr>
        <w:t>apacitě jsou vhodným řešením lávky (kap. 3.4)</w:t>
      </w:r>
      <w:r w:rsidRPr="00440388">
        <w:rPr>
          <w:rFonts w:ascii="Times New Roman" w:hAnsi="Times New Roman" w:cs="Times New Roman"/>
        </w:rPr>
        <w:t>. V případě dostatku prostoru, nižší hloubce</w:t>
      </w:r>
      <w:r w:rsidR="0069511F" w:rsidRPr="00440388">
        <w:rPr>
          <w:rFonts w:ascii="Times New Roman" w:hAnsi="Times New Roman" w:cs="Times New Roman"/>
        </w:rPr>
        <w:t xml:space="preserve"> vody jsou vhodným řešením bermy</w:t>
      </w:r>
      <w:r w:rsidRPr="00440388">
        <w:rPr>
          <w:rFonts w:ascii="Times New Roman" w:hAnsi="Times New Roman" w:cs="Times New Roman"/>
        </w:rPr>
        <w:t xml:space="preserve"> (</w:t>
      </w:r>
      <w:r w:rsidR="0069511F" w:rsidRPr="00440388">
        <w:rPr>
          <w:rFonts w:ascii="Times New Roman" w:hAnsi="Times New Roman" w:cs="Times New Roman"/>
        </w:rPr>
        <w:t xml:space="preserve">kap. </w:t>
      </w:r>
      <w:proofErr w:type="gramStart"/>
      <w:r w:rsidR="0069511F" w:rsidRPr="00440388">
        <w:rPr>
          <w:rFonts w:ascii="Times New Roman" w:hAnsi="Times New Roman" w:cs="Times New Roman"/>
        </w:rPr>
        <w:t xml:space="preserve">3.2., </w:t>
      </w:r>
      <w:r w:rsidRPr="00440388">
        <w:rPr>
          <w:rFonts w:ascii="Times New Roman" w:hAnsi="Times New Roman" w:cs="Times New Roman"/>
        </w:rPr>
        <w:t>finančně</w:t>
      </w:r>
      <w:proofErr w:type="gramEnd"/>
      <w:r w:rsidRPr="00440388">
        <w:rPr>
          <w:rFonts w:ascii="Times New Roman" w:hAnsi="Times New Roman" w:cs="Times New Roman"/>
        </w:rPr>
        <w:t xml:space="preserve"> náročnější, bez následné údržby) či kamenný pohoz / rovnanina (</w:t>
      </w:r>
      <w:r w:rsidR="0069511F" w:rsidRPr="00440388">
        <w:rPr>
          <w:rFonts w:ascii="Times New Roman" w:hAnsi="Times New Roman" w:cs="Times New Roman"/>
        </w:rPr>
        <w:t xml:space="preserve">kap. 3.3, </w:t>
      </w:r>
      <w:r w:rsidRPr="00440388">
        <w:rPr>
          <w:rFonts w:ascii="Times New Roman" w:hAnsi="Times New Roman" w:cs="Times New Roman"/>
        </w:rPr>
        <w:t>minimální náklady, nutnost kontroly/údržby,</w:t>
      </w:r>
      <w:r w:rsidRPr="00E1753D">
        <w:t xml:space="preserve"> </w:t>
      </w:r>
      <w:r w:rsidRPr="00440388">
        <w:rPr>
          <w:rFonts w:ascii="Times New Roman" w:hAnsi="Times New Roman" w:cs="Times New Roman"/>
        </w:rPr>
        <w:t xml:space="preserve">nevhodné pro </w:t>
      </w:r>
      <w:r w:rsidR="00B52062">
        <w:rPr>
          <w:rFonts w:ascii="Times New Roman" w:hAnsi="Times New Roman" w:cs="Times New Roman"/>
        </w:rPr>
        <w:t xml:space="preserve">vodoteče </w:t>
      </w:r>
      <w:r w:rsidRPr="00440388">
        <w:rPr>
          <w:rFonts w:ascii="Times New Roman" w:hAnsi="Times New Roman" w:cs="Times New Roman"/>
        </w:rPr>
        <w:t xml:space="preserve">s vysokým průtokem – riziko odplavení). </w:t>
      </w:r>
    </w:p>
    <w:p w14:paraId="4524285C" w14:textId="1AEB5FAF" w:rsidR="00E1753D" w:rsidRDefault="00E1753D" w:rsidP="00A40407"/>
    <w:p w14:paraId="4776E4E3" w14:textId="5F24AF92" w:rsidR="00E1753D" w:rsidRPr="00E1753D" w:rsidRDefault="0069511F" w:rsidP="00A40407">
      <w:pPr>
        <w:pStyle w:val="Nadpis2"/>
      </w:pPr>
      <w:bookmarkStart w:id="47" w:name="_Toc94943704"/>
      <w:bookmarkStart w:id="48" w:name="_Toc113951145"/>
      <w:r>
        <w:t>4</w:t>
      </w:r>
      <w:r w:rsidR="00E1753D" w:rsidRPr="00E1753D">
        <w:t xml:space="preserve">.3 </w:t>
      </w:r>
      <w:bookmarkStart w:id="49" w:name="_Toc89774104"/>
      <w:r w:rsidR="00E1753D" w:rsidRPr="00E1753D">
        <w:t>Silnice vedoucí po hrázi rybníků (přehrad)</w:t>
      </w:r>
      <w:bookmarkEnd w:id="47"/>
      <w:bookmarkEnd w:id="48"/>
      <w:bookmarkEnd w:id="49"/>
    </w:p>
    <w:p w14:paraId="3737C629" w14:textId="7C8F64D2" w:rsidR="00E1753D" w:rsidRPr="00440388" w:rsidRDefault="00E1753D" w:rsidP="00440388">
      <w:pPr>
        <w:jc w:val="both"/>
        <w:rPr>
          <w:rFonts w:ascii="Times New Roman" w:hAnsi="Times New Roman" w:cs="Times New Roman"/>
        </w:rPr>
      </w:pPr>
      <w:r w:rsidRPr="00440388">
        <w:rPr>
          <w:rFonts w:ascii="Times New Roman" w:hAnsi="Times New Roman" w:cs="Times New Roman"/>
        </w:rPr>
        <w:t xml:space="preserve">Převádění průtoků je </w:t>
      </w:r>
      <w:r w:rsidR="0069511F" w:rsidRPr="00440388">
        <w:rPr>
          <w:rFonts w:ascii="Times New Roman" w:hAnsi="Times New Roman" w:cs="Times New Roman"/>
        </w:rPr>
        <w:t xml:space="preserve">u hrází </w:t>
      </w:r>
      <w:r w:rsidRPr="00440388">
        <w:rPr>
          <w:rFonts w:ascii="Times New Roman" w:hAnsi="Times New Roman" w:cs="Times New Roman"/>
        </w:rPr>
        <w:t xml:space="preserve">řešeno buď dvěma objekty – požerákem a bezpečnostním přelivem nebo jediným sdruženým bezpečnostním objektem. Bezpečný průchod pod vozovkou je možné zajistit </w:t>
      </w:r>
      <w:r w:rsidR="0069511F" w:rsidRPr="00440388">
        <w:rPr>
          <w:rFonts w:ascii="Times New Roman" w:hAnsi="Times New Roman" w:cs="Times New Roman"/>
        </w:rPr>
        <w:t xml:space="preserve">rampou v bezpečnostním přelivu (kap. 3.5)  či </w:t>
      </w:r>
      <w:r w:rsidR="004456C7">
        <w:rPr>
          <w:rFonts w:ascii="Times New Roman" w:hAnsi="Times New Roman" w:cs="Times New Roman"/>
        </w:rPr>
        <w:t>vydřími tunely</w:t>
      </w:r>
      <w:r w:rsidR="0069511F" w:rsidRPr="00440388">
        <w:rPr>
          <w:rFonts w:ascii="Times New Roman" w:hAnsi="Times New Roman" w:cs="Times New Roman"/>
        </w:rPr>
        <w:t xml:space="preserve"> (</w:t>
      </w:r>
      <w:proofErr w:type="gramStart"/>
      <w:r w:rsidR="0069511F" w:rsidRPr="00440388">
        <w:rPr>
          <w:rFonts w:ascii="Times New Roman" w:hAnsi="Times New Roman" w:cs="Times New Roman"/>
        </w:rPr>
        <w:t>kap.3.1</w:t>
      </w:r>
      <w:proofErr w:type="gramEnd"/>
      <w:r w:rsidR="0069511F" w:rsidRPr="00440388">
        <w:rPr>
          <w:rFonts w:ascii="Times New Roman" w:hAnsi="Times New Roman" w:cs="Times New Roman"/>
        </w:rPr>
        <w:t>.)</w:t>
      </w:r>
    </w:p>
    <w:p w14:paraId="0448BF25" w14:textId="2B50D44B" w:rsidR="00E1753D" w:rsidRPr="00D91674" w:rsidRDefault="00440388" w:rsidP="00A40407">
      <w:pPr>
        <w:pStyle w:val="Nadpis3"/>
      </w:pPr>
      <w:bookmarkStart w:id="50" w:name="_Toc89774105"/>
      <w:bookmarkStart w:id="51" w:name="_Toc113951146"/>
      <w:r>
        <w:t xml:space="preserve">4.3.1. </w:t>
      </w:r>
      <w:r w:rsidR="00E1753D" w:rsidRPr="00D91674">
        <w:t>Sdružený bezpečnostní objekt</w:t>
      </w:r>
      <w:bookmarkEnd w:id="50"/>
      <w:bookmarkEnd w:id="51"/>
      <w:r w:rsidR="00E1753D" w:rsidRPr="00D91674">
        <w:t xml:space="preserve"> </w:t>
      </w:r>
    </w:p>
    <w:p w14:paraId="75D9AD01" w14:textId="77777777" w:rsidR="00E1753D" w:rsidRPr="00440388" w:rsidRDefault="00E1753D" w:rsidP="00440388">
      <w:pPr>
        <w:jc w:val="both"/>
        <w:rPr>
          <w:rFonts w:ascii="Times New Roman" w:hAnsi="Times New Roman" w:cs="Times New Roman"/>
        </w:rPr>
      </w:pPr>
      <w:r w:rsidRPr="00440388">
        <w:rPr>
          <w:rFonts w:ascii="Times New Roman" w:hAnsi="Times New Roman" w:cs="Times New Roman"/>
        </w:rPr>
        <w:t>Sdružený bezpečnostní objekt sdružuje dvě funkce, umožňuje manipulaci s vodou včetně vypuštění rybníka i převedení velkých vod. Běžné i velké průtoky pak převádí jediným otvorem v hrázi. Pro dosažení dostatečné průtočné kapacity má přeliv obvykle kašnovitý tvar, za přelivnou hranou je svislá stěna, která svou výškou přibližně odpovídá hloubce rybníka. Pro živočichy migrující podél toku je tento objekt vždy neprůchodný a nelze zprůchodnit pro savce.</w:t>
      </w:r>
    </w:p>
    <w:p w14:paraId="3ACEF2E7" w14:textId="1DE33D40" w:rsidR="00E1753D" w:rsidRPr="00D91674" w:rsidRDefault="00440388" w:rsidP="00A40407">
      <w:pPr>
        <w:pStyle w:val="Nadpis3"/>
      </w:pPr>
      <w:bookmarkStart w:id="52" w:name="_Toc89774106"/>
      <w:bookmarkStart w:id="53" w:name="_Toc113951147"/>
      <w:r>
        <w:lastRenderedPageBreak/>
        <w:t xml:space="preserve">4.3.2. </w:t>
      </w:r>
      <w:r w:rsidR="00E1753D" w:rsidRPr="00D91674">
        <w:t>Požerák</w:t>
      </w:r>
      <w:bookmarkEnd w:id="52"/>
      <w:bookmarkEnd w:id="53"/>
      <w:r w:rsidR="00E1753D" w:rsidRPr="00D91674">
        <w:t xml:space="preserve"> </w:t>
      </w:r>
    </w:p>
    <w:p w14:paraId="3049655B" w14:textId="77777777" w:rsidR="00E1753D" w:rsidRPr="00440388" w:rsidRDefault="00E1753D" w:rsidP="00440388">
      <w:pPr>
        <w:jc w:val="both"/>
        <w:rPr>
          <w:rFonts w:ascii="Times New Roman" w:hAnsi="Times New Roman" w:cs="Times New Roman"/>
        </w:rPr>
      </w:pPr>
      <w:r w:rsidRPr="00440388">
        <w:rPr>
          <w:rFonts w:ascii="Times New Roman" w:hAnsi="Times New Roman" w:cs="Times New Roman"/>
        </w:rPr>
        <w:t>Požerák je zpravidla umístěn v nejhlubším místě u hráze, jeho funkcí je převod běžných průtoků a umožnění manipulace s vodou včetně úplného vypuštění rybníka. Požerák je v naprosté většině případů pro vydru a další savce zcela neprůchodný, nelze zprůchodnit pro savce.</w:t>
      </w:r>
    </w:p>
    <w:p w14:paraId="0AC21AF2" w14:textId="4EE00C79" w:rsidR="00E1753D" w:rsidRPr="00D91674" w:rsidRDefault="00440388" w:rsidP="00A40407">
      <w:pPr>
        <w:pStyle w:val="Nadpis3"/>
      </w:pPr>
      <w:bookmarkStart w:id="54" w:name="_Toc89774107"/>
      <w:bookmarkStart w:id="55" w:name="_Toc113951148"/>
      <w:r>
        <w:t xml:space="preserve">4.3.3. </w:t>
      </w:r>
      <w:r w:rsidR="00E1753D" w:rsidRPr="00D91674">
        <w:t>Bezpečností přeliv</w:t>
      </w:r>
      <w:bookmarkEnd w:id="54"/>
      <w:bookmarkEnd w:id="55"/>
    </w:p>
    <w:p w14:paraId="539062F2" w14:textId="77777777" w:rsidR="00E1753D" w:rsidRPr="00DD58D8" w:rsidRDefault="00E1753D" w:rsidP="00DD58D8">
      <w:pPr>
        <w:jc w:val="both"/>
        <w:rPr>
          <w:rFonts w:ascii="Times New Roman" w:hAnsi="Times New Roman" w:cs="Times New Roman"/>
        </w:rPr>
      </w:pPr>
      <w:r w:rsidRPr="00DD58D8">
        <w:rPr>
          <w:rFonts w:ascii="Times New Roman" w:hAnsi="Times New Roman" w:cs="Times New Roman"/>
        </w:rPr>
        <w:t xml:space="preserve">Funkcí bezpečnostního přelivu je převést bezpečně přes hráz povodňové průtoky. Pokud vede po hrázi silnice, bývá pod bezpečnostním přelivem vybudován dostatečně kapacitní mostní objekt. Most a přeliv jako celek mohou sloužit pro vydru a drobné savce jako bezpečný průchod, musí ale splňovat níže uvedené parametry. </w:t>
      </w:r>
    </w:p>
    <w:p w14:paraId="6530BE1F" w14:textId="4BA1B0EB" w:rsidR="00E1753D" w:rsidRPr="00DD58D8" w:rsidRDefault="00E1753D" w:rsidP="00DD58D8">
      <w:pPr>
        <w:jc w:val="both"/>
        <w:rPr>
          <w:rFonts w:ascii="Times New Roman" w:hAnsi="Times New Roman" w:cs="Times New Roman"/>
        </w:rPr>
      </w:pPr>
      <w:r w:rsidRPr="00DD58D8">
        <w:rPr>
          <w:rFonts w:ascii="Times New Roman" w:hAnsi="Times New Roman" w:cs="Times New Roman"/>
        </w:rPr>
        <w:t xml:space="preserve">Samotný mostní objekt musí splňovat </w:t>
      </w:r>
      <w:r w:rsidR="0011135D" w:rsidRPr="00DD58D8">
        <w:rPr>
          <w:rFonts w:ascii="Times New Roman" w:hAnsi="Times New Roman" w:cs="Times New Roman"/>
        </w:rPr>
        <w:t>parametry, jako</w:t>
      </w:r>
      <w:r w:rsidRPr="00DD58D8">
        <w:rPr>
          <w:rFonts w:ascii="Times New Roman" w:hAnsi="Times New Roman" w:cs="Times New Roman"/>
        </w:rPr>
        <w:t xml:space="preserve"> u samostatného mostu viz výše, s</w:t>
      </w:r>
      <w:r w:rsidR="0011135D" w:rsidRPr="00DD58D8">
        <w:rPr>
          <w:rFonts w:ascii="Times New Roman" w:hAnsi="Times New Roman" w:cs="Times New Roman"/>
        </w:rPr>
        <w:t> </w:t>
      </w:r>
      <w:r w:rsidRPr="00DD58D8">
        <w:rPr>
          <w:rFonts w:ascii="Times New Roman" w:hAnsi="Times New Roman" w:cs="Times New Roman"/>
        </w:rPr>
        <w:t>tím</w:t>
      </w:r>
      <w:r w:rsidR="0011135D" w:rsidRPr="00DD58D8">
        <w:rPr>
          <w:rFonts w:ascii="Times New Roman" w:hAnsi="Times New Roman" w:cs="Times New Roman"/>
        </w:rPr>
        <w:t>,</w:t>
      </w:r>
      <w:r w:rsidRPr="00DD58D8">
        <w:rPr>
          <w:rFonts w:ascii="Times New Roman" w:hAnsi="Times New Roman" w:cs="Times New Roman"/>
        </w:rPr>
        <w:t xml:space="preserve"> že suchý břeh/berma stačí na břehové straně mostu.</w:t>
      </w:r>
    </w:p>
    <w:p w14:paraId="19FA8DCC" w14:textId="75918D6B" w:rsidR="00E1753D" w:rsidRPr="00E1753D" w:rsidRDefault="00E1753D" w:rsidP="00DD58D8">
      <w:pPr>
        <w:jc w:val="both"/>
      </w:pPr>
      <w:r w:rsidRPr="00DD58D8">
        <w:rPr>
          <w:rFonts w:ascii="Times New Roman" w:hAnsi="Times New Roman" w:cs="Times New Roman"/>
        </w:rPr>
        <w:t>Samotná stěna přelivu tvoří bariéru pro putující savce. Je proto nutné vytvořit bezbariérovou suchou cestu od podmostí až na horní hranu přelivu a s napojením na břeh rybníka</w:t>
      </w:r>
      <w:r w:rsidR="002316F6">
        <w:rPr>
          <w:rFonts w:ascii="Times New Roman" w:hAnsi="Times New Roman" w:cs="Times New Roman"/>
        </w:rPr>
        <w:t>.</w:t>
      </w:r>
      <w:r w:rsidRPr="00DD58D8">
        <w:rPr>
          <w:rFonts w:ascii="Times New Roman" w:hAnsi="Times New Roman" w:cs="Times New Roman"/>
        </w:rPr>
        <w:t xml:space="preserve"> </w:t>
      </w:r>
      <w:r w:rsidR="00707F65" w:rsidRPr="00DD58D8">
        <w:rPr>
          <w:rFonts w:ascii="Times New Roman" w:hAnsi="Times New Roman" w:cs="Times New Roman"/>
        </w:rPr>
        <w:t xml:space="preserve">Řešením </w:t>
      </w:r>
      <w:r w:rsidRPr="00DD58D8">
        <w:rPr>
          <w:rFonts w:ascii="Times New Roman" w:hAnsi="Times New Roman" w:cs="Times New Roman"/>
        </w:rPr>
        <w:t>je přechod řešit bermou</w:t>
      </w:r>
      <w:r w:rsidR="00707F65" w:rsidRPr="00DD58D8">
        <w:rPr>
          <w:rFonts w:ascii="Times New Roman" w:hAnsi="Times New Roman" w:cs="Times New Roman"/>
        </w:rPr>
        <w:t>, kamenným pohozem či rovnaninou</w:t>
      </w:r>
      <w:r w:rsidRPr="00DD58D8">
        <w:rPr>
          <w:rFonts w:ascii="Times New Roman" w:hAnsi="Times New Roman" w:cs="Times New Roman"/>
        </w:rPr>
        <w:t xml:space="preserve"> od podmostí (</w:t>
      </w:r>
      <w:r w:rsidR="00707F65" w:rsidRPr="00DD58D8">
        <w:rPr>
          <w:rFonts w:ascii="Times New Roman" w:hAnsi="Times New Roman" w:cs="Times New Roman"/>
        </w:rPr>
        <w:t xml:space="preserve">kap. 3.2, </w:t>
      </w:r>
      <w:proofErr w:type="gramStart"/>
      <w:r w:rsidR="00707F65" w:rsidRPr="00DD58D8">
        <w:rPr>
          <w:rFonts w:ascii="Times New Roman" w:hAnsi="Times New Roman" w:cs="Times New Roman"/>
        </w:rPr>
        <w:t>3.3., 3.4</w:t>
      </w:r>
      <w:proofErr w:type="gramEnd"/>
      <w:r w:rsidRPr="00DD58D8">
        <w:rPr>
          <w:rFonts w:ascii="Times New Roman" w:hAnsi="Times New Roman" w:cs="Times New Roman"/>
        </w:rPr>
        <w:t xml:space="preserve">) </w:t>
      </w:r>
      <w:r w:rsidR="00707F65" w:rsidRPr="00DD58D8">
        <w:rPr>
          <w:rFonts w:ascii="Times New Roman" w:hAnsi="Times New Roman" w:cs="Times New Roman"/>
        </w:rPr>
        <w:t>s n</w:t>
      </w:r>
      <w:r w:rsidRPr="00DD58D8">
        <w:rPr>
          <w:rFonts w:ascii="Times New Roman" w:hAnsi="Times New Roman" w:cs="Times New Roman"/>
        </w:rPr>
        <w:t>avazující rampou</w:t>
      </w:r>
      <w:r w:rsidR="00707F65" w:rsidRPr="00DD58D8">
        <w:rPr>
          <w:rFonts w:ascii="Times New Roman" w:hAnsi="Times New Roman" w:cs="Times New Roman"/>
        </w:rPr>
        <w:t xml:space="preserve"> (kap.</w:t>
      </w:r>
      <w:r w:rsidR="005E1575">
        <w:rPr>
          <w:rFonts w:ascii="Times New Roman" w:hAnsi="Times New Roman" w:cs="Times New Roman"/>
        </w:rPr>
        <w:t xml:space="preserve"> </w:t>
      </w:r>
      <w:r w:rsidR="00707F65" w:rsidRPr="00DD58D8">
        <w:rPr>
          <w:rFonts w:ascii="Times New Roman" w:hAnsi="Times New Roman" w:cs="Times New Roman"/>
        </w:rPr>
        <w:t>3.5)</w:t>
      </w:r>
      <w:r w:rsidRPr="00DD58D8">
        <w:rPr>
          <w:rFonts w:ascii="Times New Roman" w:hAnsi="Times New Roman" w:cs="Times New Roman"/>
        </w:rPr>
        <w:t>. V místě přechodu se nesmí nacházet žádné bariéry</w:t>
      </w:r>
      <w:r w:rsidR="00DD58D8">
        <w:rPr>
          <w:rFonts w:ascii="Times New Roman" w:hAnsi="Times New Roman" w:cs="Times New Roman"/>
        </w:rPr>
        <w:t>,</w:t>
      </w:r>
      <w:r w:rsidRPr="00DD58D8">
        <w:rPr>
          <w:rFonts w:ascii="Times New Roman" w:hAnsi="Times New Roman" w:cs="Times New Roman"/>
        </w:rPr>
        <w:t xml:space="preserve"> např. kovové česle (které slouží k omezení rizika úniku ryb)</w:t>
      </w:r>
      <w:r w:rsidR="002316F6">
        <w:rPr>
          <w:rFonts w:ascii="Times New Roman" w:hAnsi="Times New Roman" w:cs="Times New Roman"/>
        </w:rPr>
        <w:t xml:space="preserve"> (viz obr</w:t>
      </w:r>
      <w:r w:rsidR="002316F6" w:rsidRPr="00DD58D8">
        <w:rPr>
          <w:rFonts w:ascii="Times New Roman" w:hAnsi="Times New Roman" w:cs="Times New Roman"/>
        </w:rPr>
        <w:t>.</w:t>
      </w:r>
      <w:r w:rsidR="002316F6">
        <w:rPr>
          <w:rFonts w:ascii="Times New Roman" w:hAnsi="Times New Roman" w:cs="Times New Roman"/>
        </w:rPr>
        <w:t xml:space="preserve"> 8a a obr. 8b)</w:t>
      </w:r>
      <w:r w:rsidRPr="00DD58D8">
        <w:rPr>
          <w:rFonts w:ascii="Times New Roman" w:hAnsi="Times New Roman" w:cs="Times New Roman"/>
        </w:rPr>
        <w:t>.</w:t>
      </w:r>
      <w:r w:rsidRPr="00E1753D">
        <w:t xml:space="preserve"> </w:t>
      </w:r>
    </w:p>
    <w:p w14:paraId="78193B9A" w14:textId="02C51191" w:rsidR="00E1753D" w:rsidRPr="00BC208D" w:rsidRDefault="00DD58D8" w:rsidP="00A40407">
      <w:pPr>
        <w:pStyle w:val="Nadpis3"/>
      </w:pPr>
      <w:bookmarkStart w:id="56" w:name="_Toc89774108"/>
      <w:bookmarkStart w:id="57" w:name="_Toc113951149"/>
      <w:r>
        <w:t xml:space="preserve">4.3.4. </w:t>
      </w:r>
      <w:bookmarkEnd w:id="56"/>
      <w:r w:rsidR="003807A5">
        <w:t>Speciální podchod – vydří tunel</w:t>
      </w:r>
      <w:bookmarkEnd w:id="57"/>
    </w:p>
    <w:p w14:paraId="7B107CA0" w14:textId="72F56987" w:rsidR="00E1753D" w:rsidRPr="00DD58D8" w:rsidRDefault="00DD58D8" w:rsidP="00DD58D8">
      <w:pPr>
        <w:jc w:val="both"/>
        <w:rPr>
          <w:rFonts w:ascii="Times New Roman" w:hAnsi="Times New Roman" w:cs="Times New Roman"/>
        </w:rPr>
      </w:pPr>
      <w:r w:rsidRPr="00DD58D8">
        <w:rPr>
          <w:rFonts w:ascii="Times New Roman" w:hAnsi="Times New Roman" w:cs="Times New Roman"/>
        </w:rPr>
        <w:t xml:space="preserve">Parametry </w:t>
      </w:r>
      <w:r w:rsidR="003807A5">
        <w:rPr>
          <w:rFonts w:ascii="Times New Roman" w:hAnsi="Times New Roman" w:cs="Times New Roman"/>
        </w:rPr>
        <w:t>vydřího tunelu</w:t>
      </w:r>
      <w:r w:rsidRPr="00DD58D8">
        <w:rPr>
          <w:rFonts w:ascii="Times New Roman" w:hAnsi="Times New Roman" w:cs="Times New Roman"/>
        </w:rPr>
        <w:t xml:space="preserve"> uvádí </w:t>
      </w:r>
      <w:r w:rsidR="00E1753D" w:rsidRPr="00DD58D8">
        <w:rPr>
          <w:rFonts w:ascii="Times New Roman" w:hAnsi="Times New Roman" w:cs="Times New Roman"/>
        </w:rPr>
        <w:t>kap.</w:t>
      </w:r>
      <w:r w:rsidR="00707F65" w:rsidRPr="00DD58D8">
        <w:rPr>
          <w:rFonts w:ascii="Times New Roman" w:hAnsi="Times New Roman" w:cs="Times New Roman"/>
        </w:rPr>
        <w:t xml:space="preserve"> 3.1</w:t>
      </w:r>
      <w:r w:rsidR="00E1753D" w:rsidRPr="00DD58D8">
        <w:rPr>
          <w:rFonts w:ascii="Times New Roman" w:hAnsi="Times New Roman" w:cs="Times New Roman"/>
        </w:rPr>
        <w:t>. Na návodní straně musí trubka ústit nad maximální hladinou</w:t>
      </w:r>
      <w:r w:rsidR="00707F65" w:rsidRPr="00DD58D8">
        <w:rPr>
          <w:rFonts w:ascii="Times New Roman" w:hAnsi="Times New Roman" w:cs="Times New Roman"/>
        </w:rPr>
        <w:t xml:space="preserve"> nádrže</w:t>
      </w:r>
      <w:r w:rsidR="00E1753D" w:rsidRPr="00DD58D8">
        <w:rPr>
          <w:rFonts w:ascii="Times New Roman" w:hAnsi="Times New Roman" w:cs="Times New Roman"/>
        </w:rPr>
        <w:t>, výškově může být řešena v mírném spádu tak, aby na vzdušné straně ústila výškově co nejblíže výpusti. Pro terénní navedení zvířat v tělese hráze není mnoho prostoru, v každém případě by v místě navedení neměly být žádné překážky, stupně apod.</w:t>
      </w:r>
    </w:p>
    <w:p w14:paraId="655B1992" w14:textId="1C00B2AC" w:rsidR="00E1753D" w:rsidRPr="00DD58D8" w:rsidRDefault="00E1753D" w:rsidP="00DD58D8">
      <w:pPr>
        <w:jc w:val="both"/>
        <w:rPr>
          <w:rFonts w:ascii="Times New Roman" w:hAnsi="Times New Roman" w:cs="Times New Roman"/>
        </w:rPr>
      </w:pPr>
      <w:bookmarkStart w:id="58" w:name="_Toc89774109"/>
      <w:r w:rsidRPr="00DD58D8">
        <w:rPr>
          <w:rFonts w:ascii="Times New Roman" w:hAnsi="Times New Roman" w:cs="Times New Roman"/>
        </w:rPr>
        <w:t xml:space="preserve">Pokud délka hráze nepřesahuje </w:t>
      </w:r>
      <w:r w:rsidR="00707F65" w:rsidRPr="00DD58D8">
        <w:rPr>
          <w:rFonts w:ascii="Times New Roman" w:hAnsi="Times New Roman" w:cs="Times New Roman"/>
        </w:rPr>
        <w:t xml:space="preserve">500 </w:t>
      </w:r>
      <w:r w:rsidRPr="00DD58D8">
        <w:rPr>
          <w:rFonts w:ascii="Times New Roman" w:hAnsi="Times New Roman" w:cs="Times New Roman"/>
        </w:rPr>
        <w:t xml:space="preserve">m, stačí </w:t>
      </w:r>
      <w:r w:rsidR="00707F65" w:rsidRPr="00DD58D8">
        <w:rPr>
          <w:rFonts w:ascii="Times New Roman" w:hAnsi="Times New Roman" w:cs="Times New Roman"/>
        </w:rPr>
        <w:t xml:space="preserve">pro vydru </w:t>
      </w:r>
      <w:r w:rsidRPr="00DD58D8">
        <w:rPr>
          <w:rFonts w:ascii="Times New Roman" w:hAnsi="Times New Roman" w:cs="Times New Roman"/>
        </w:rPr>
        <w:t xml:space="preserve">jeden průchod hrází. U rybníků s požerákem a bezpečnostním přelivem jsou dvě možnosti řešení: zprůchodnění bezpečnostního přelivu nebo instalace jednoho </w:t>
      </w:r>
      <w:r w:rsidR="003807A5">
        <w:rPr>
          <w:rFonts w:ascii="Times New Roman" w:hAnsi="Times New Roman" w:cs="Times New Roman"/>
        </w:rPr>
        <w:t>vydřího tunelu</w:t>
      </w:r>
      <w:r w:rsidRPr="00DD58D8">
        <w:rPr>
          <w:rFonts w:ascii="Times New Roman" w:hAnsi="Times New Roman" w:cs="Times New Roman"/>
        </w:rPr>
        <w:t xml:space="preserve"> v místě výpusti. U rybníků se sdruženým objektem je jediným řešením instalace </w:t>
      </w:r>
      <w:r w:rsidR="003807A5">
        <w:rPr>
          <w:rFonts w:ascii="Times New Roman" w:hAnsi="Times New Roman" w:cs="Times New Roman"/>
        </w:rPr>
        <w:t>vydřího tunelu</w:t>
      </w:r>
      <w:r w:rsidRPr="00DD58D8">
        <w:rPr>
          <w:rFonts w:ascii="Times New Roman" w:hAnsi="Times New Roman" w:cs="Times New Roman"/>
        </w:rPr>
        <w:t xml:space="preserve">. </w:t>
      </w:r>
    </w:p>
    <w:p w14:paraId="72F0E382" w14:textId="60B35D8B" w:rsidR="00E1753D" w:rsidRPr="00DD58D8" w:rsidRDefault="00E1753D" w:rsidP="00DD58D8">
      <w:pPr>
        <w:jc w:val="both"/>
        <w:rPr>
          <w:rFonts w:ascii="Times New Roman" w:hAnsi="Times New Roman" w:cs="Times New Roman"/>
        </w:rPr>
      </w:pPr>
      <w:r w:rsidRPr="00DD58D8">
        <w:rPr>
          <w:rFonts w:ascii="Times New Roman" w:hAnsi="Times New Roman" w:cs="Times New Roman"/>
        </w:rPr>
        <w:t xml:space="preserve">V případě hráze delší než </w:t>
      </w:r>
      <w:r w:rsidR="00707F65" w:rsidRPr="00DD58D8">
        <w:rPr>
          <w:rFonts w:ascii="Times New Roman" w:hAnsi="Times New Roman" w:cs="Times New Roman"/>
        </w:rPr>
        <w:t xml:space="preserve">500 </w:t>
      </w:r>
      <w:r w:rsidRPr="00DD58D8">
        <w:rPr>
          <w:rFonts w:ascii="Times New Roman" w:hAnsi="Times New Roman" w:cs="Times New Roman"/>
        </w:rPr>
        <w:t>m je nutné umístit více průchodů (</w:t>
      </w:r>
      <w:r w:rsidR="000B3464">
        <w:rPr>
          <w:rFonts w:ascii="Times New Roman" w:hAnsi="Times New Roman" w:cs="Times New Roman"/>
        </w:rPr>
        <w:t>vydří tunely</w:t>
      </w:r>
      <w:r w:rsidRPr="00DD58D8">
        <w:rPr>
          <w:rFonts w:ascii="Times New Roman" w:hAnsi="Times New Roman" w:cs="Times New Roman"/>
        </w:rPr>
        <w:t xml:space="preserve"> či propustky a bezpečnostní přepad), každých </w:t>
      </w:r>
      <w:r w:rsidR="00707F65" w:rsidRPr="00DD58D8">
        <w:rPr>
          <w:rFonts w:ascii="Times New Roman" w:hAnsi="Times New Roman" w:cs="Times New Roman"/>
        </w:rPr>
        <w:t xml:space="preserve">500 </w:t>
      </w:r>
      <w:r w:rsidRPr="00DD58D8">
        <w:rPr>
          <w:rFonts w:ascii="Times New Roman" w:hAnsi="Times New Roman" w:cs="Times New Roman"/>
        </w:rPr>
        <w:t xml:space="preserve">m jeden další. </w:t>
      </w:r>
      <w:r w:rsidR="00707F65" w:rsidRPr="00DD58D8">
        <w:rPr>
          <w:rFonts w:ascii="Times New Roman" w:hAnsi="Times New Roman" w:cs="Times New Roman"/>
        </w:rPr>
        <w:t xml:space="preserve">Pro drobné savce je potřeba počet upravit jeden průchod na 200 m. </w:t>
      </w:r>
      <w:r w:rsidRPr="00DD58D8">
        <w:rPr>
          <w:rFonts w:ascii="Times New Roman" w:hAnsi="Times New Roman" w:cs="Times New Roman"/>
        </w:rPr>
        <w:t>Pokud okolní terén vytváří určité přirozené migrační trasy, je potřeba vycházet z vypočítaného počtu propustků, ale instalovat je v místě těchto tras.</w:t>
      </w:r>
    </w:p>
    <w:p w14:paraId="1E54DA87" w14:textId="77777777" w:rsidR="00E1753D" w:rsidRPr="00DD58D8" w:rsidRDefault="00E1753D" w:rsidP="00DD58D8">
      <w:pPr>
        <w:jc w:val="both"/>
        <w:rPr>
          <w:rFonts w:ascii="Times New Roman" w:hAnsi="Times New Roman" w:cs="Times New Roman"/>
        </w:rPr>
      </w:pPr>
      <w:r w:rsidRPr="00DD58D8">
        <w:rPr>
          <w:rFonts w:ascii="Times New Roman" w:hAnsi="Times New Roman" w:cs="Times New Roman"/>
        </w:rPr>
        <w:t>Na stejném principu lze uplatnit výše uvedené pravidla v případě hrází přehrad.</w:t>
      </w:r>
    </w:p>
    <w:p w14:paraId="385040E3" w14:textId="77777777" w:rsidR="00E1753D" w:rsidRPr="00E1753D" w:rsidRDefault="00E1753D" w:rsidP="00A40407">
      <w:pPr>
        <w:pStyle w:val="Nadpis2"/>
        <w:spacing w:before="0"/>
        <w:jc w:val="both"/>
        <w:rPr>
          <w:rFonts w:cs="Times New Roman"/>
          <w:sz w:val="22"/>
          <w:szCs w:val="22"/>
        </w:rPr>
      </w:pPr>
    </w:p>
    <w:p w14:paraId="79D6281E" w14:textId="47AF07B1" w:rsidR="00E1753D" w:rsidRPr="00BC208D" w:rsidRDefault="00DD58D8" w:rsidP="00A40407">
      <w:pPr>
        <w:pStyle w:val="Nadpis3"/>
      </w:pPr>
      <w:bookmarkStart w:id="59" w:name="_Toc113951150"/>
      <w:r>
        <w:t xml:space="preserve">4.3.5. </w:t>
      </w:r>
      <w:r w:rsidR="00E1753D" w:rsidRPr="00BC208D">
        <w:t>Obecné zásady při stavbě nových rybníků</w:t>
      </w:r>
      <w:bookmarkEnd w:id="58"/>
      <w:bookmarkEnd w:id="59"/>
      <w:r w:rsidR="00E1753D" w:rsidRPr="00BC208D">
        <w:t xml:space="preserve"> </w:t>
      </w:r>
    </w:p>
    <w:p w14:paraId="27CDF711" w14:textId="77777777" w:rsidR="00E1753D" w:rsidRPr="00DD58D8" w:rsidRDefault="00E1753D" w:rsidP="00DD58D8">
      <w:pPr>
        <w:jc w:val="both"/>
        <w:rPr>
          <w:rFonts w:ascii="Times New Roman" w:hAnsi="Times New Roman" w:cs="Times New Roman"/>
        </w:rPr>
      </w:pPr>
      <w:r w:rsidRPr="00DD58D8">
        <w:rPr>
          <w:rFonts w:ascii="Times New Roman" w:hAnsi="Times New Roman" w:cs="Times New Roman"/>
        </w:rPr>
        <w:t xml:space="preserve">Pokud to situace umožňuje, neumisťovat silnice na hráz rybníka. </w:t>
      </w:r>
    </w:p>
    <w:p w14:paraId="238C1DDF" w14:textId="3CB739F5" w:rsidR="00E1753D" w:rsidRPr="00DD58D8" w:rsidRDefault="00E1753D" w:rsidP="00DD58D8">
      <w:pPr>
        <w:jc w:val="both"/>
        <w:rPr>
          <w:rFonts w:ascii="Times New Roman" w:hAnsi="Times New Roman" w:cs="Times New Roman"/>
        </w:rPr>
      </w:pPr>
      <w:r w:rsidRPr="00DD58D8">
        <w:rPr>
          <w:rFonts w:ascii="Times New Roman" w:hAnsi="Times New Roman" w:cs="Times New Roman"/>
        </w:rPr>
        <w:t>V případě, že silnice po hrázi rybníka vede, upřednostnit variantu se dvěma hrázovými objekty, s tím že bezpečnostní přepad je designován jako pro savce průchozí. Pokud to technicky nelze realizovat, je možná varianta s</w:t>
      </w:r>
      <w:r w:rsidR="000B3464">
        <w:rPr>
          <w:rFonts w:ascii="Times New Roman" w:hAnsi="Times New Roman" w:cs="Times New Roman"/>
        </w:rPr>
        <w:t>vydřím tunelem</w:t>
      </w:r>
      <w:r w:rsidRPr="00DD58D8">
        <w:rPr>
          <w:rFonts w:ascii="Times New Roman" w:hAnsi="Times New Roman" w:cs="Times New Roman"/>
        </w:rPr>
        <w:t xml:space="preserve"> v blízkosti výpusti. V případě hrází delších než </w:t>
      </w:r>
      <w:r w:rsidR="008C56F6">
        <w:rPr>
          <w:rFonts w:ascii="Times New Roman" w:hAnsi="Times New Roman" w:cs="Times New Roman"/>
        </w:rPr>
        <w:t>500 m</w:t>
      </w:r>
      <w:r w:rsidR="008C56F6" w:rsidRPr="00DD58D8">
        <w:rPr>
          <w:rFonts w:ascii="Times New Roman" w:hAnsi="Times New Roman" w:cs="Times New Roman"/>
        </w:rPr>
        <w:t xml:space="preserve"> </w:t>
      </w:r>
      <w:r w:rsidRPr="00DD58D8">
        <w:rPr>
          <w:rFonts w:ascii="Times New Roman" w:hAnsi="Times New Roman" w:cs="Times New Roman"/>
        </w:rPr>
        <w:t xml:space="preserve">metrů je potřeba postupovat stejně jako výše u již zbudovaných rybníků. </w:t>
      </w:r>
    </w:p>
    <w:p w14:paraId="4E6275AE" w14:textId="582E7862" w:rsidR="00944C4F" w:rsidRPr="00BC208D" w:rsidRDefault="00D61423" w:rsidP="00AA03E9">
      <w:pPr>
        <w:pStyle w:val="Nadpis2"/>
      </w:pPr>
      <w:bookmarkStart w:id="60" w:name="_Toc94943705"/>
      <w:bookmarkStart w:id="61" w:name="_Toc113951151"/>
      <w:r>
        <w:t>4.4</w:t>
      </w:r>
      <w:r w:rsidR="00944C4F" w:rsidRPr="00BC208D">
        <w:t xml:space="preserve">. </w:t>
      </w:r>
      <w:r w:rsidR="00542ABC">
        <w:t xml:space="preserve">Příčné </w:t>
      </w:r>
      <w:r w:rsidR="00E1753D" w:rsidRPr="00BC208D">
        <w:t xml:space="preserve">bariéry na </w:t>
      </w:r>
      <w:bookmarkEnd w:id="60"/>
      <w:r w:rsidR="00542ABC">
        <w:t>vodotečích</w:t>
      </w:r>
      <w:bookmarkEnd w:id="61"/>
    </w:p>
    <w:p w14:paraId="11BD5E26" w14:textId="77777777" w:rsidR="00761021" w:rsidRPr="00F931FA" w:rsidRDefault="00761021" w:rsidP="00F931FA">
      <w:pPr>
        <w:jc w:val="both"/>
        <w:rPr>
          <w:rFonts w:ascii="Times New Roman" w:hAnsi="Times New Roman" w:cs="Times New Roman"/>
        </w:rPr>
      </w:pPr>
      <w:r w:rsidRPr="00F931FA">
        <w:rPr>
          <w:rFonts w:ascii="Times New Roman" w:hAnsi="Times New Roman" w:cs="Times New Roman"/>
        </w:rPr>
        <w:t xml:space="preserve">Častý vážný problém představuje situace, kde břehy řeky v intravilánu tvoří vysoké svislé zdi a v toku je vybudovaný jez či výškový stupeň – takové místo je neprůchozí tokem a na březích jsou stavby, tedy další překážky. V těchto místech se zvířata ocitají v zastavěném území a bloudí. </w:t>
      </w:r>
    </w:p>
    <w:p w14:paraId="5D9A4E9C" w14:textId="6D4A3B8C" w:rsidR="00E1753D" w:rsidRPr="00F931FA" w:rsidRDefault="00E1753D" w:rsidP="00F931FA">
      <w:pPr>
        <w:jc w:val="both"/>
        <w:rPr>
          <w:rFonts w:ascii="Times New Roman" w:hAnsi="Times New Roman" w:cs="Times New Roman"/>
        </w:rPr>
      </w:pPr>
      <w:r w:rsidRPr="00F931FA">
        <w:rPr>
          <w:rFonts w:ascii="Times New Roman" w:hAnsi="Times New Roman" w:cs="Times New Roman"/>
        </w:rPr>
        <w:lastRenderedPageBreak/>
        <w:t>Kombinací různých překážek může být řada, dají se rozdělit do dvou základních kategorií:</w:t>
      </w:r>
    </w:p>
    <w:p w14:paraId="03C69636" w14:textId="54A3602D" w:rsidR="00E1753D" w:rsidRPr="00BC208D" w:rsidRDefault="00F931FA" w:rsidP="00A40407">
      <w:pPr>
        <w:pStyle w:val="Nadpis2"/>
        <w:keepLines w:val="0"/>
        <w:overflowPunct w:val="0"/>
        <w:autoSpaceDE w:val="0"/>
        <w:autoSpaceDN w:val="0"/>
        <w:adjustRightInd w:val="0"/>
        <w:spacing w:before="120" w:line="276" w:lineRule="auto"/>
        <w:rPr>
          <w:rFonts w:cs="Times New Roman"/>
          <w:color w:val="auto"/>
          <w:sz w:val="24"/>
          <w:szCs w:val="24"/>
        </w:rPr>
      </w:pPr>
      <w:bookmarkStart w:id="62" w:name="_Toc89774113"/>
      <w:bookmarkStart w:id="63" w:name="_Toc94943706"/>
      <w:bookmarkStart w:id="64" w:name="_Toc113951152"/>
      <w:r>
        <w:rPr>
          <w:rFonts w:cs="Times New Roman"/>
          <w:color w:val="auto"/>
          <w:sz w:val="24"/>
          <w:szCs w:val="24"/>
        </w:rPr>
        <w:t xml:space="preserve">4.4.1. </w:t>
      </w:r>
      <w:r w:rsidR="00E1753D" w:rsidRPr="00BC208D">
        <w:rPr>
          <w:rFonts w:cs="Times New Roman"/>
          <w:color w:val="auto"/>
          <w:sz w:val="24"/>
          <w:szCs w:val="24"/>
        </w:rPr>
        <w:t xml:space="preserve">Neprůchodná příčná </w:t>
      </w:r>
      <w:r w:rsidR="00542ABC">
        <w:rPr>
          <w:rFonts w:cs="Times New Roman"/>
          <w:color w:val="auto"/>
          <w:sz w:val="24"/>
          <w:szCs w:val="24"/>
        </w:rPr>
        <w:t xml:space="preserve">bariéra </w:t>
      </w:r>
      <w:r w:rsidR="00E1753D" w:rsidRPr="00BC208D">
        <w:rPr>
          <w:rFonts w:cs="Times New Roman"/>
          <w:color w:val="auto"/>
          <w:sz w:val="24"/>
          <w:szCs w:val="24"/>
        </w:rPr>
        <w:t xml:space="preserve">na </w:t>
      </w:r>
      <w:r w:rsidR="00542ABC">
        <w:rPr>
          <w:rFonts w:cs="Times New Roman"/>
          <w:color w:val="auto"/>
          <w:sz w:val="24"/>
          <w:szCs w:val="24"/>
        </w:rPr>
        <w:t xml:space="preserve">vodoteči </w:t>
      </w:r>
      <w:r w:rsidR="00E1753D" w:rsidRPr="00BC208D">
        <w:rPr>
          <w:rFonts w:cs="Times New Roman"/>
          <w:color w:val="auto"/>
          <w:sz w:val="24"/>
          <w:szCs w:val="24"/>
        </w:rPr>
        <w:t xml:space="preserve">a </w:t>
      </w:r>
      <w:r w:rsidR="00B52062">
        <w:rPr>
          <w:rFonts w:cs="Times New Roman"/>
          <w:color w:val="auto"/>
          <w:sz w:val="24"/>
          <w:szCs w:val="24"/>
        </w:rPr>
        <w:t xml:space="preserve">silniční/železniční </w:t>
      </w:r>
      <w:r w:rsidR="00E1753D" w:rsidRPr="00BC208D">
        <w:rPr>
          <w:rFonts w:cs="Times New Roman"/>
          <w:color w:val="auto"/>
          <w:sz w:val="24"/>
          <w:szCs w:val="24"/>
        </w:rPr>
        <w:t xml:space="preserve">komunikace podél </w:t>
      </w:r>
      <w:bookmarkEnd w:id="62"/>
      <w:bookmarkEnd w:id="63"/>
      <w:r w:rsidR="00542ABC">
        <w:rPr>
          <w:rFonts w:cs="Times New Roman"/>
          <w:color w:val="auto"/>
          <w:sz w:val="24"/>
          <w:szCs w:val="24"/>
        </w:rPr>
        <w:t>vodoteče</w:t>
      </w:r>
      <w:bookmarkEnd w:id="64"/>
    </w:p>
    <w:p w14:paraId="747D396E" w14:textId="6AAA2780" w:rsidR="00E1753D" w:rsidRPr="00F931FA" w:rsidRDefault="00E1753D" w:rsidP="00F931FA">
      <w:pPr>
        <w:jc w:val="both"/>
        <w:rPr>
          <w:rFonts w:ascii="Times New Roman" w:hAnsi="Times New Roman" w:cs="Times New Roman"/>
        </w:rPr>
      </w:pPr>
      <w:r w:rsidRPr="00F931FA">
        <w:rPr>
          <w:rFonts w:ascii="Times New Roman" w:hAnsi="Times New Roman" w:cs="Times New Roman"/>
        </w:rPr>
        <w:t xml:space="preserve">Neprůchodná příčná </w:t>
      </w:r>
      <w:r w:rsidR="00542ABC">
        <w:rPr>
          <w:rFonts w:ascii="Times New Roman" w:hAnsi="Times New Roman" w:cs="Times New Roman"/>
        </w:rPr>
        <w:t xml:space="preserve">bariéra </w:t>
      </w:r>
      <w:r w:rsidRPr="00F931FA">
        <w:rPr>
          <w:rFonts w:ascii="Times New Roman" w:hAnsi="Times New Roman" w:cs="Times New Roman"/>
        </w:rPr>
        <w:t xml:space="preserve">na </w:t>
      </w:r>
      <w:r w:rsidR="00542ABC">
        <w:rPr>
          <w:rFonts w:ascii="Times New Roman" w:hAnsi="Times New Roman" w:cs="Times New Roman"/>
        </w:rPr>
        <w:t xml:space="preserve">vodoteči </w:t>
      </w:r>
      <w:r w:rsidRPr="00F931FA">
        <w:rPr>
          <w:rFonts w:ascii="Times New Roman" w:hAnsi="Times New Roman" w:cs="Times New Roman"/>
        </w:rPr>
        <w:t xml:space="preserve">(jez, stupeň, hráz rybníka či přehrady) a komunikace vedoucí podél </w:t>
      </w:r>
      <w:r w:rsidR="00542ABC">
        <w:rPr>
          <w:rFonts w:ascii="Times New Roman" w:hAnsi="Times New Roman" w:cs="Times New Roman"/>
        </w:rPr>
        <w:t>vodoteče</w:t>
      </w:r>
      <w:r w:rsidRPr="00F931FA">
        <w:rPr>
          <w:rFonts w:ascii="Times New Roman" w:hAnsi="Times New Roman" w:cs="Times New Roman"/>
        </w:rPr>
        <w:t xml:space="preserve">. V těchto případech je často břeh na straně silnice zpevněn kamennými zdmi. Zvíře při obcházení </w:t>
      </w:r>
      <w:r w:rsidR="00542ABC">
        <w:rPr>
          <w:rFonts w:ascii="Times New Roman" w:hAnsi="Times New Roman" w:cs="Times New Roman"/>
        </w:rPr>
        <w:t xml:space="preserve">bariéry </w:t>
      </w:r>
      <w:r w:rsidRPr="00F931FA">
        <w:rPr>
          <w:rFonts w:ascii="Times New Roman" w:hAnsi="Times New Roman" w:cs="Times New Roman"/>
        </w:rPr>
        <w:t xml:space="preserve">vyjde až na krajnici silnice. Jak dlouho půjde po silnici, závisí na délce svislých stěn </w:t>
      </w:r>
      <w:r w:rsidR="00B52062">
        <w:rPr>
          <w:rFonts w:ascii="Times New Roman" w:hAnsi="Times New Roman" w:cs="Times New Roman"/>
        </w:rPr>
        <w:t>vodoteče</w:t>
      </w:r>
      <w:r w:rsidRPr="00F931FA">
        <w:rPr>
          <w:rFonts w:ascii="Times New Roman" w:hAnsi="Times New Roman" w:cs="Times New Roman"/>
        </w:rPr>
        <w:t xml:space="preserve">. </w:t>
      </w:r>
    </w:p>
    <w:p w14:paraId="03112A6C" w14:textId="1F7FA39E" w:rsidR="00E1753D" w:rsidRPr="00BC208D" w:rsidRDefault="00F931FA" w:rsidP="00F931FA">
      <w:pPr>
        <w:pStyle w:val="Nadpis2"/>
        <w:keepLines w:val="0"/>
        <w:overflowPunct w:val="0"/>
        <w:autoSpaceDE w:val="0"/>
        <w:autoSpaceDN w:val="0"/>
        <w:adjustRightInd w:val="0"/>
        <w:spacing w:before="120" w:line="276" w:lineRule="auto"/>
        <w:jc w:val="both"/>
        <w:rPr>
          <w:rFonts w:cs="Times New Roman"/>
          <w:color w:val="auto"/>
          <w:sz w:val="24"/>
          <w:szCs w:val="24"/>
        </w:rPr>
      </w:pPr>
      <w:bookmarkStart w:id="65" w:name="_Toc89774114"/>
      <w:bookmarkStart w:id="66" w:name="_Toc94943707"/>
      <w:bookmarkStart w:id="67" w:name="_Toc113951153"/>
      <w:r>
        <w:rPr>
          <w:rFonts w:cs="Times New Roman"/>
          <w:color w:val="auto"/>
          <w:sz w:val="24"/>
          <w:szCs w:val="24"/>
        </w:rPr>
        <w:t xml:space="preserve">4.4.2. </w:t>
      </w:r>
      <w:r w:rsidR="00E1753D" w:rsidRPr="00BC208D">
        <w:rPr>
          <w:rFonts w:cs="Times New Roman"/>
          <w:color w:val="auto"/>
          <w:sz w:val="24"/>
          <w:szCs w:val="24"/>
        </w:rPr>
        <w:t xml:space="preserve">Neprůchodná příčná </w:t>
      </w:r>
      <w:r w:rsidR="00542ABC">
        <w:rPr>
          <w:rFonts w:cs="Times New Roman"/>
          <w:color w:val="auto"/>
          <w:sz w:val="24"/>
          <w:szCs w:val="24"/>
        </w:rPr>
        <w:t xml:space="preserve">bariéra </w:t>
      </w:r>
      <w:r w:rsidR="00E1753D" w:rsidRPr="00BC208D">
        <w:rPr>
          <w:rFonts w:cs="Times New Roman"/>
          <w:color w:val="auto"/>
          <w:sz w:val="24"/>
          <w:szCs w:val="24"/>
        </w:rPr>
        <w:t xml:space="preserve">na </w:t>
      </w:r>
      <w:r w:rsidR="00542ABC">
        <w:rPr>
          <w:rFonts w:cs="Times New Roman"/>
          <w:color w:val="auto"/>
          <w:sz w:val="24"/>
          <w:szCs w:val="24"/>
        </w:rPr>
        <w:t xml:space="preserve">vodoteči </w:t>
      </w:r>
      <w:r w:rsidR="00E1753D" w:rsidRPr="00BC208D">
        <w:rPr>
          <w:rFonts w:cs="Times New Roman"/>
          <w:color w:val="auto"/>
          <w:sz w:val="24"/>
          <w:szCs w:val="24"/>
        </w:rPr>
        <w:t>a zpevněné břehy toku až po křížení s</w:t>
      </w:r>
      <w:r w:rsidR="00B52062">
        <w:rPr>
          <w:rFonts w:cs="Times New Roman"/>
          <w:color w:val="auto"/>
          <w:sz w:val="24"/>
          <w:szCs w:val="24"/>
        </w:rPr>
        <w:t>e</w:t>
      </w:r>
      <w:r w:rsidR="00E1753D" w:rsidRPr="00BC208D">
        <w:rPr>
          <w:rFonts w:cs="Times New Roman"/>
          <w:color w:val="auto"/>
          <w:sz w:val="24"/>
          <w:szCs w:val="24"/>
        </w:rPr>
        <w:t xml:space="preserve"> </w:t>
      </w:r>
      <w:r w:rsidR="00B52062">
        <w:rPr>
          <w:rFonts w:cs="Times New Roman"/>
          <w:color w:val="auto"/>
          <w:sz w:val="24"/>
          <w:szCs w:val="24"/>
        </w:rPr>
        <w:t xml:space="preserve">silniční/železniční </w:t>
      </w:r>
      <w:r w:rsidR="00E1753D" w:rsidRPr="00BC208D">
        <w:rPr>
          <w:rFonts w:cs="Times New Roman"/>
          <w:color w:val="auto"/>
          <w:sz w:val="24"/>
          <w:szCs w:val="24"/>
        </w:rPr>
        <w:t>komunikací</w:t>
      </w:r>
      <w:bookmarkEnd w:id="65"/>
      <w:bookmarkEnd w:id="66"/>
      <w:bookmarkEnd w:id="67"/>
      <w:r w:rsidR="00E1753D" w:rsidRPr="00BC208D">
        <w:rPr>
          <w:rFonts w:cs="Times New Roman"/>
          <w:color w:val="auto"/>
          <w:sz w:val="24"/>
          <w:szCs w:val="24"/>
        </w:rPr>
        <w:t xml:space="preserve"> </w:t>
      </w:r>
    </w:p>
    <w:p w14:paraId="449535A5" w14:textId="06D2F36E" w:rsidR="00E1753D" w:rsidRDefault="00E1753D" w:rsidP="00F931FA">
      <w:pPr>
        <w:jc w:val="both"/>
        <w:rPr>
          <w:rFonts w:ascii="Times New Roman" w:hAnsi="Times New Roman" w:cs="Times New Roman"/>
        </w:rPr>
      </w:pPr>
      <w:r w:rsidRPr="00F931FA">
        <w:rPr>
          <w:rFonts w:ascii="Times New Roman" w:hAnsi="Times New Roman" w:cs="Times New Roman"/>
        </w:rPr>
        <w:t>Neprůchod</w:t>
      </w:r>
      <w:r w:rsidR="00D61423" w:rsidRPr="00F931FA">
        <w:rPr>
          <w:rFonts w:ascii="Times New Roman" w:hAnsi="Times New Roman" w:cs="Times New Roman"/>
        </w:rPr>
        <w:t>ná příčná překážka na toku (</w:t>
      </w:r>
      <w:r w:rsidRPr="00F931FA">
        <w:rPr>
          <w:rFonts w:ascii="Times New Roman" w:hAnsi="Times New Roman" w:cs="Times New Roman"/>
        </w:rPr>
        <w:t xml:space="preserve">jez, stupeň, hráz rybníka či přehrady) a zpevnění toku svislými stěnami, táhnoucími se na obou březích až po křížení s komunikací. Příčná překážka nutí zvíře opustit tok, po obejití se ale nemůže do toku vrátit kvůli stěnám, jde podél toku až tam, kde to lze. Pokud je křížení s komunikací ještě v úseku s kolmými stěnami, musí zvíře přejít přes silnici. </w:t>
      </w:r>
    </w:p>
    <w:p w14:paraId="65D173F6" w14:textId="77777777" w:rsidR="00AA03E9" w:rsidRPr="00F931FA" w:rsidRDefault="00AA03E9" w:rsidP="00F931FA">
      <w:pPr>
        <w:jc w:val="both"/>
        <w:rPr>
          <w:rFonts w:ascii="Times New Roman" w:hAnsi="Times New Roman" w:cs="Times New Roman"/>
        </w:rPr>
      </w:pPr>
    </w:p>
    <w:p w14:paraId="2B37CE91" w14:textId="0F7BB89C" w:rsidR="00E1753D" w:rsidRPr="009E264E" w:rsidRDefault="00D61423" w:rsidP="00542ABC">
      <w:pPr>
        <w:pStyle w:val="Nadpis2"/>
        <w:rPr>
          <w:sz w:val="24"/>
          <w:szCs w:val="24"/>
        </w:rPr>
      </w:pPr>
      <w:bookmarkStart w:id="68" w:name="_Toc89774115"/>
      <w:bookmarkStart w:id="69" w:name="_Toc94943708"/>
      <w:bookmarkStart w:id="70" w:name="_Toc113951154"/>
      <w:r w:rsidRPr="009E264E">
        <w:rPr>
          <w:sz w:val="24"/>
          <w:szCs w:val="24"/>
        </w:rPr>
        <w:t>4.</w:t>
      </w:r>
      <w:r w:rsidR="00542ABC">
        <w:rPr>
          <w:sz w:val="24"/>
          <w:szCs w:val="24"/>
        </w:rPr>
        <w:t>4.3</w:t>
      </w:r>
      <w:r w:rsidR="00AA03E9" w:rsidRPr="009E264E">
        <w:rPr>
          <w:sz w:val="24"/>
          <w:szCs w:val="24"/>
        </w:rPr>
        <w:t>.</w:t>
      </w:r>
      <w:r w:rsidR="00523E1A" w:rsidRPr="009E264E">
        <w:rPr>
          <w:sz w:val="24"/>
          <w:szCs w:val="24"/>
        </w:rPr>
        <w:t xml:space="preserve"> </w:t>
      </w:r>
      <w:r w:rsidR="00E1753D" w:rsidRPr="009E264E">
        <w:rPr>
          <w:sz w:val="24"/>
          <w:szCs w:val="24"/>
        </w:rPr>
        <w:t>Zprůchodnění kombinovaných bariér</w:t>
      </w:r>
      <w:bookmarkEnd w:id="68"/>
      <w:bookmarkEnd w:id="69"/>
      <w:bookmarkEnd w:id="70"/>
    </w:p>
    <w:p w14:paraId="16FC5011" w14:textId="2766601B" w:rsidR="00E1753D" w:rsidRPr="00AA03E9" w:rsidRDefault="00E1753D" w:rsidP="00AA03E9">
      <w:pPr>
        <w:jc w:val="both"/>
        <w:rPr>
          <w:rFonts w:ascii="Times New Roman" w:hAnsi="Times New Roman" w:cs="Times New Roman"/>
        </w:rPr>
      </w:pPr>
      <w:r w:rsidRPr="00AA03E9">
        <w:rPr>
          <w:rFonts w:ascii="Times New Roman" w:hAnsi="Times New Roman" w:cs="Times New Roman"/>
        </w:rPr>
        <w:t xml:space="preserve">Kombinace bariér mohou být různé, proto nelze stanovit přesný postup. Je potřeba komplexní pohled na celkovou situaci a dle toho navrhnout řešení. Pro zprůchodnění místa není vždy potřeba odstranit všechny překážky, stačí odstranit bariéry tak, aby vznikly bezbariérové trasy pro předmětné druhy zvířat. </w:t>
      </w:r>
    </w:p>
    <w:p w14:paraId="68986946" w14:textId="25EA90CC" w:rsidR="00E1753D" w:rsidRPr="00BC208D" w:rsidRDefault="00542ABC" w:rsidP="00A40407">
      <w:pPr>
        <w:pStyle w:val="Nadpis2"/>
        <w:keepLines w:val="0"/>
        <w:overflowPunct w:val="0"/>
        <w:autoSpaceDE w:val="0"/>
        <w:autoSpaceDN w:val="0"/>
        <w:adjustRightInd w:val="0"/>
        <w:spacing w:before="120" w:line="276" w:lineRule="auto"/>
        <w:rPr>
          <w:rFonts w:cs="Times New Roman"/>
          <w:color w:val="auto"/>
          <w:sz w:val="24"/>
          <w:szCs w:val="24"/>
        </w:rPr>
      </w:pPr>
      <w:bookmarkStart w:id="71" w:name="_Toc89774116"/>
      <w:bookmarkStart w:id="72" w:name="_Toc94943709"/>
      <w:bookmarkStart w:id="73" w:name="_Toc113951155"/>
      <w:r>
        <w:rPr>
          <w:rFonts w:cs="Times New Roman"/>
          <w:color w:val="auto"/>
          <w:sz w:val="24"/>
          <w:szCs w:val="24"/>
        </w:rPr>
        <w:t>4.4.4.</w:t>
      </w:r>
      <w:r w:rsidR="00AA03E9">
        <w:rPr>
          <w:rFonts w:cs="Times New Roman"/>
          <w:color w:val="auto"/>
          <w:sz w:val="24"/>
          <w:szCs w:val="24"/>
        </w:rPr>
        <w:t xml:space="preserve"> </w:t>
      </w:r>
      <w:r w:rsidR="00D61423">
        <w:rPr>
          <w:rFonts w:cs="Times New Roman"/>
          <w:color w:val="auto"/>
          <w:sz w:val="24"/>
          <w:szCs w:val="24"/>
        </w:rPr>
        <w:t>Z</w:t>
      </w:r>
      <w:r w:rsidR="00E1753D" w:rsidRPr="00BC208D">
        <w:rPr>
          <w:rFonts w:cs="Times New Roman"/>
          <w:color w:val="auto"/>
          <w:sz w:val="24"/>
          <w:szCs w:val="24"/>
        </w:rPr>
        <w:t xml:space="preserve">průchodnění příčné </w:t>
      </w:r>
      <w:bookmarkEnd w:id="71"/>
      <w:bookmarkEnd w:id="72"/>
      <w:r w:rsidR="00BE259D">
        <w:rPr>
          <w:rFonts w:cs="Times New Roman"/>
          <w:color w:val="auto"/>
          <w:sz w:val="24"/>
          <w:szCs w:val="24"/>
        </w:rPr>
        <w:t>bariéry</w:t>
      </w:r>
      <w:bookmarkEnd w:id="73"/>
    </w:p>
    <w:p w14:paraId="3A0B9F1C" w14:textId="77777777" w:rsidR="00E1753D" w:rsidRPr="00AA03E9" w:rsidRDefault="00E1753D" w:rsidP="00AA03E9">
      <w:pPr>
        <w:jc w:val="both"/>
        <w:rPr>
          <w:rFonts w:ascii="Times New Roman" w:hAnsi="Times New Roman" w:cs="Times New Roman"/>
        </w:rPr>
      </w:pPr>
      <w:r w:rsidRPr="00AA03E9">
        <w:rPr>
          <w:rFonts w:ascii="Times New Roman" w:hAnsi="Times New Roman" w:cs="Times New Roman"/>
        </w:rPr>
        <w:t xml:space="preserve">Nejvhodnějším řešením z hlediska semiakvatických savců je zprůchodnění příčné překážky. </w:t>
      </w:r>
    </w:p>
    <w:p w14:paraId="6AE3D899" w14:textId="77777777" w:rsidR="00E1753D" w:rsidRPr="00AA03E9" w:rsidRDefault="00E1753D" w:rsidP="00AA03E9">
      <w:pPr>
        <w:jc w:val="both"/>
        <w:rPr>
          <w:rFonts w:ascii="Times New Roman" w:hAnsi="Times New Roman" w:cs="Times New Roman"/>
        </w:rPr>
      </w:pPr>
      <w:r w:rsidRPr="00AA03E9">
        <w:rPr>
          <w:rFonts w:ascii="Times New Roman" w:hAnsi="Times New Roman" w:cs="Times New Roman"/>
        </w:rPr>
        <w:t>V případě jezů a stupňů jsou tyto možnosti:</w:t>
      </w:r>
    </w:p>
    <w:p w14:paraId="41F96735" w14:textId="42F92C0F" w:rsidR="00E1753D" w:rsidRPr="00AA03E9" w:rsidRDefault="00E1753D" w:rsidP="00AA03E9">
      <w:pPr>
        <w:jc w:val="both"/>
        <w:rPr>
          <w:rFonts w:ascii="Times New Roman" w:hAnsi="Times New Roman" w:cs="Times New Roman"/>
        </w:rPr>
      </w:pPr>
      <w:r w:rsidRPr="00AA03E9">
        <w:rPr>
          <w:rFonts w:ascii="Times New Roman" w:hAnsi="Times New Roman" w:cs="Times New Roman"/>
        </w:rPr>
        <w:t xml:space="preserve">a) kompletní zrušení </w:t>
      </w:r>
      <w:r w:rsidR="00BE259D">
        <w:rPr>
          <w:rFonts w:ascii="Times New Roman" w:hAnsi="Times New Roman" w:cs="Times New Roman"/>
        </w:rPr>
        <w:t>příčn</w:t>
      </w:r>
      <w:r w:rsidR="009E264E">
        <w:rPr>
          <w:rFonts w:ascii="Times New Roman" w:hAnsi="Times New Roman" w:cs="Times New Roman"/>
        </w:rPr>
        <w:t>é</w:t>
      </w:r>
      <w:r w:rsidR="00BE259D">
        <w:rPr>
          <w:rFonts w:ascii="Times New Roman" w:hAnsi="Times New Roman" w:cs="Times New Roman"/>
        </w:rPr>
        <w:t xml:space="preserve"> bariéry</w:t>
      </w:r>
      <w:r w:rsidRPr="00AA03E9">
        <w:rPr>
          <w:rFonts w:ascii="Times New Roman" w:hAnsi="Times New Roman" w:cs="Times New Roman"/>
        </w:rPr>
        <w:t>,</w:t>
      </w:r>
    </w:p>
    <w:p w14:paraId="17F93F63" w14:textId="145F9362" w:rsidR="00E1753D" w:rsidRPr="00AA03E9" w:rsidRDefault="00E1753D" w:rsidP="00AA03E9">
      <w:pPr>
        <w:jc w:val="both"/>
        <w:rPr>
          <w:rFonts w:ascii="Times New Roman" w:hAnsi="Times New Roman" w:cs="Times New Roman"/>
        </w:rPr>
      </w:pPr>
      <w:r w:rsidRPr="00AA03E9">
        <w:rPr>
          <w:rFonts w:ascii="Times New Roman" w:hAnsi="Times New Roman" w:cs="Times New Roman"/>
        </w:rPr>
        <w:t>b) výstavb</w:t>
      </w:r>
      <w:r w:rsidR="009E264E">
        <w:rPr>
          <w:rFonts w:ascii="Times New Roman" w:hAnsi="Times New Roman" w:cs="Times New Roman"/>
        </w:rPr>
        <w:t>a</w:t>
      </w:r>
      <w:r w:rsidRPr="00AA03E9">
        <w:rPr>
          <w:rFonts w:ascii="Times New Roman" w:hAnsi="Times New Roman" w:cs="Times New Roman"/>
        </w:rPr>
        <w:t xml:space="preserve"> přírodě blízkého typu rybocho</w:t>
      </w:r>
      <w:r w:rsidR="00AA03E9">
        <w:rPr>
          <w:rFonts w:ascii="Times New Roman" w:hAnsi="Times New Roman" w:cs="Times New Roman"/>
        </w:rPr>
        <w:t>du - bypass, tůňový, kamenný prá</w:t>
      </w:r>
      <w:r w:rsidRPr="00AA03E9">
        <w:rPr>
          <w:rFonts w:ascii="Times New Roman" w:hAnsi="Times New Roman" w:cs="Times New Roman"/>
        </w:rPr>
        <w:t>h, kamenné stupně, balvanité skluzy a rampy (technické typy rybochodů např. komůrkový, štěrbinový, lamelový, propustkový nejsou využitelné pro savce)</w:t>
      </w:r>
    </w:p>
    <w:p w14:paraId="5001785B" w14:textId="77777777" w:rsidR="00E1753D" w:rsidRPr="00AA03E9" w:rsidRDefault="00E1753D" w:rsidP="00AA03E9">
      <w:pPr>
        <w:jc w:val="both"/>
        <w:rPr>
          <w:rFonts w:ascii="Times New Roman" w:hAnsi="Times New Roman" w:cs="Times New Roman"/>
        </w:rPr>
      </w:pPr>
      <w:r w:rsidRPr="00AA03E9">
        <w:rPr>
          <w:rFonts w:ascii="Times New Roman" w:hAnsi="Times New Roman" w:cs="Times New Roman"/>
        </w:rPr>
        <w:t xml:space="preserve">c) kamenný skluz </w:t>
      </w:r>
      <w:r w:rsidRPr="00AA03E9">
        <w:rPr>
          <w:rFonts w:ascii="Times New Roman" w:hAnsi="Times New Roman" w:cs="Times New Roman"/>
        </w:rPr>
        <w:tab/>
      </w:r>
    </w:p>
    <w:p w14:paraId="63730828" w14:textId="2D0AD80A" w:rsidR="00E1753D" w:rsidRPr="00AA03E9" w:rsidRDefault="00D61423" w:rsidP="00AA03E9">
      <w:pPr>
        <w:jc w:val="both"/>
        <w:rPr>
          <w:rFonts w:ascii="Times New Roman" w:hAnsi="Times New Roman" w:cs="Times New Roman"/>
        </w:rPr>
      </w:pPr>
      <w:r w:rsidRPr="00AA03E9">
        <w:rPr>
          <w:rFonts w:ascii="Times New Roman" w:hAnsi="Times New Roman" w:cs="Times New Roman"/>
        </w:rPr>
        <w:t>d) rampa (kap. 3.5)</w:t>
      </w:r>
    </w:p>
    <w:p w14:paraId="4F0CE336" w14:textId="677EC5CD" w:rsidR="00E1753D" w:rsidRPr="00491521" w:rsidRDefault="00AA03E9" w:rsidP="00A40407">
      <w:pPr>
        <w:pStyle w:val="Nadpis2"/>
        <w:keepLines w:val="0"/>
        <w:overflowPunct w:val="0"/>
        <w:autoSpaceDE w:val="0"/>
        <w:autoSpaceDN w:val="0"/>
        <w:adjustRightInd w:val="0"/>
        <w:spacing w:before="120" w:line="276" w:lineRule="auto"/>
        <w:rPr>
          <w:rFonts w:cs="Times New Roman"/>
          <w:color w:val="auto"/>
          <w:sz w:val="24"/>
          <w:szCs w:val="24"/>
        </w:rPr>
      </w:pPr>
      <w:bookmarkStart w:id="74" w:name="_Toc89774117"/>
      <w:bookmarkStart w:id="75" w:name="_Toc94943710"/>
      <w:bookmarkStart w:id="76" w:name="_Toc113951156"/>
      <w:r>
        <w:rPr>
          <w:rFonts w:cs="Times New Roman"/>
          <w:color w:val="auto"/>
          <w:sz w:val="24"/>
          <w:szCs w:val="24"/>
        </w:rPr>
        <w:t>4.</w:t>
      </w:r>
      <w:r w:rsidR="00542ABC">
        <w:rPr>
          <w:rFonts w:cs="Times New Roman"/>
          <w:color w:val="auto"/>
          <w:sz w:val="24"/>
          <w:szCs w:val="24"/>
        </w:rPr>
        <w:t>4.5</w:t>
      </w:r>
      <w:r>
        <w:rPr>
          <w:rFonts w:cs="Times New Roman"/>
          <w:color w:val="auto"/>
          <w:sz w:val="24"/>
          <w:szCs w:val="24"/>
        </w:rPr>
        <w:t xml:space="preserve"> </w:t>
      </w:r>
      <w:r w:rsidR="00E1753D" w:rsidRPr="00491521">
        <w:rPr>
          <w:rFonts w:cs="Times New Roman"/>
          <w:color w:val="auto"/>
          <w:sz w:val="24"/>
          <w:szCs w:val="24"/>
        </w:rPr>
        <w:t xml:space="preserve">Úprava/zprůchodnění podélné </w:t>
      </w:r>
      <w:bookmarkEnd w:id="74"/>
      <w:bookmarkEnd w:id="75"/>
      <w:r w:rsidR="00BE259D">
        <w:rPr>
          <w:rFonts w:cs="Times New Roman"/>
          <w:color w:val="auto"/>
          <w:sz w:val="24"/>
          <w:szCs w:val="24"/>
        </w:rPr>
        <w:t>bariéry</w:t>
      </w:r>
      <w:bookmarkEnd w:id="76"/>
    </w:p>
    <w:p w14:paraId="3C75720C" w14:textId="01DF0A03" w:rsidR="00E1753D" w:rsidRPr="00AA03E9" w:rsidRDefault="00E1753D" w:rsidP="00AA03E9">
      <w:pPr>
        <w:jc w:val="both"/>
        <w:rPr>
          <w:rFonts w:ascii="Times New Roman" w:hAnsi="Times New Roman" w:cs="Times New Roman"/>
        </w:rPr>
      </w:pPr>
      <w:r w:rsidRPr="00AA03E9">
        <w:rPr>
          <w:rFonts w:ascii="Times New Roman" w:hAnsi="Times New Roman" w:cs="Times New Roman"/>
        </w:rPr>
        <w:t>a)</w:t>
      </w:r>
      <w:r w:rsidRPr="00AA03E9">
        <w:rPr>
          <w:rFonts w:ascii="Times New Roman" w:hAnsi="Times New Roman" w:cs="Times New Roman"/>
        </w:rPr>
        <w:tab/>
        <w:t xml:space="preserve">schody </w:t>
      </w:r>
      <w:r w:rsidR="00761021" w:rsidRPr="00AA03E9">
        <w:rPr>
          <w:rFonts w:ascii="Times New Roman" w:hAnsi="Times New Roman" w:cs="Times New Roman"/>
        </w:rPr>
        <w:t xml:space="preserve">či rampa </w:t>
      </w:r>
      <w:r w:rsidR="00D61423" w:rsidRPr="00AA03E9">
        <w:rPr>
          <w:rFonts w:ascii="Times New Roman" w:hAnsi="Times New Roman" w:cs="Times New Roman"/>
        </w:rPr>
        <w:t xml:space="preserve">(kap. 3.5) </w:t>
      </w:r>
      <w:r w:rsidR="00761021" w:rsidRPr="00AA03E9">
        <w:rPr>
          <w:rFonts w:ascii="Times New Roman" w:hAnsi="Times New Roman" w:cs="Times New Roman"/>
        </w:rPr>
        <w:t xml:space="preserve">integrované </w:t>
      </w:r>
      <w:r w:rsidRPr="00AA03E9">
        <w:rPr>
          <w:rFonts w:ascii="Times New Roman" w:hAnsi="Times New Roman" w:cs="Times New Roman"/>
        </w:rPr>
        <w:t xml:space="preserve">do podélné </w:t>
      </w:r>
      <w:r w:rsidR="00BE259D">
        <w:rPr>
          <w:rFonts w:ascii="Times New Roman" w:hAnsi="Times New Roman" w:cs="Times New Roman"/>
        </w:rPr>
        <w:t>bariéry</w:t>
      </w:r>
    </w:p>
    <w:p w14:paraId="00A511A0" w14:textId="2038070D" w:rsidR="00E1753D" w:rsidRPr="00AA03E9" w:rsidRDefault="00E1753D" w:rsidP="00AA03E9">
      <w:pPr>
        <w:jc w:val="both"/>
        <w:rPr>
          <w:rFonts w:ascii="Times New Roman" w:hAnsi="Times New Roman" w:cs="Times New Roman"/>
        </w:rPr>
      </w:pPr>
      <w:r w:rsidRPr="00AA03E9">
        <w:rPr>
          <w:rFonts w:ascii="Times New Roman" w:hAnsi="Times New Roman" w:cs="Times New Roman"/>
        </w:rPr>
        <w:t>b)</w:t>
      </w:r>
      <w:r w:rsidRPr="00AA03E9">
        <w:rPr>
          <w:rFonts w:ascii="Times New Roman" w:hAnsi="Times New Roman" w:cs="Times New Roman"/>
        </w:rPr>
        <w:tab/>
        <w:t xml:space="preserve">v případech </w:t>
      </w:r>
      <w:r w:rsidR="00BE259D">
        <w:rPr>
          <w:rFonts w:ascii="Times New Roman" w:hAnsi="Times New Roman" w:cs="Times New Roman"/>
        </w:rPr>
        <w:t xml:space="preserve">vodoteče </w:t>
      </w:r>
      <w:r w:rsidRPr="00AA03E9">
        <w:rPr>
          <w:rFonts w:ascii="Times New Roman" w:hAnsi="Times New Roman" w:cs="Times New Roman"/>
        </w:rPr>
        <w:t>s větším proudem je pak vhodnějším řešením rozdělení a vybočení níže položené stěny, tím vzniká prostor pro přirozený výlez na břeh, podklad nejlépe z přirozených materiálů, případně kamenná dlažba</w:t>
      </w:r>
      <w:r w:rsidR="00F47B31">
        <w:rPr>
          <w:rFonts w:ascii="Times New Roman" w:hAnsi="Times New Roman" w:cs="Times New Roman"/>
        </w:rPr>
        <w:t xml:space="preserve"> (viz obr. 9a a obr. 9b)</w:t>
      </w:r>
      <w:r w:rsidR="00AA03E9">
        <w:rPr>
          <w:rFonts w:ascii="Times New Roman" w:hAnsi="Times New Roman" w:cs="Times New Roman"/>
        </w:rPr>
        <w:t>.</w:t>
      </w:r>
      <w:r w:rsidRPr="00AA03E9">
        <w:rPr>
          <w:rFonts w:ascii="Times New Roman" w:hAnsi="Times New Roman" w:cs="Times New Roman"/>
        </w:rPr>
        <w:t xml:space="preserve"> </w:t>
      </w:r>
    </w:p>
    <w:p w14:paraId="57A1E3BE" w14:textId="63AD3D78" w:rsidR="00E1753D" w:rsidRPr="00AA03E9" w:rsidRDefault="00E1753D" w:rsidP="00AA03E9">
      <w:pPr>
        <w:jc w:val="both"/>
        <w:rPr>
          <w:rFonts w:ascii="Times New Roman" w:hAnsi="Times New Roman" w:cs="Times New Roman"/>
        </w:rPr>
      </w:pPr>
      <w:r w:rsidRPr="00AA03E9">
        <w:rPr>
          <w:rFonts w:ascii="Times New Roman" w:hAnsi="Times New Roman" w:cs="Times New Roman"/>
        </w:rPr>
        <w:t>Zprůchodnění podélné překážky by mělo být provedeno co nejblíže k příčné překážce. Dle prostoru na březích by mělo být provedeno na obou březích</w:t>
      </w:r>
      <w:r w:rsidR="009372B0">
        <w:rPr>
          <w:rFonts w:ascii="Times New Roman" w:hAnsi="Times New Roman" w:cs="Times New Roman"/>
        </w:rPr>
        <w:t>.</w:t>
      </w:r>
    </w:p>
    <w:p w14:paraId="78AAC7D6" w14:textId="480288E2" w:rsidR="00E1753D" w:rsidRPr="00BC208D" w:rsidRDefault="00AA03E9" w:rsidP="00A40407">
      <w:pPr>
        <w:pStyle w:val="Nadpis2"/>
        <w:keepLines w:val="0"/>
        <w:overflowPunct w:val="0"/>
        <w:autoSpaceDE w:val="0"/>
        <w:autoSpaceDN w:val="0"/>
        <w:adjustRightInd w:val="0"/>
        <w:spacing w:before="120" w:line="276" w:lineRule="auto"/>
        <w:rPr>
          <w:rFonts w:cs="Times New Roman"/>
          <w:color w:val="auto"/>
          <w:sz w:val="24"/>
          <w:szCs w:val="24"/>
        </w:rPr>
      </w:pPr>
      <w:bookmarkStart w:id="77" w:name="_Toc89774118"/>
      <w:bookmarkStart w:id="78" w:name="_Toc94943711"/>
      <w:bookmarkStart w:id="79" w:name="_Toc113951157"/>
      <w:r>
        <w:rPr>
          <w:rFonts w:cs="Times New Roman"/>
          <w:color w:val="auto"/>
          <w:sz w:val="24"/>
          <w:szCs w:val="24"/>
        </w:rPr>
        <w:t>4.</w:t>
      </w:r>
      <w:r w:rsidR="00542ABC">
        <w:rPr>
          <w:rFonts w:cs="Times New Roman"/>
          <w:color w:val="auto"/>
          <w:sz w:val="24"/>
          <w:szCs w:val="24"/>
        </w:rPr>
        <w:t>4.6</w:t>
      </w:r>
      <w:r>
        <w:rPr>
          <w:rFonts w:cs="Times New Roman"/>
          <w:color w:val="auto"/>
          <w:sz w:val="24"/>
          <w:szCs w:val="24"/>
        </w:rPr>
        <w:t xml:space="preserve">. </w:t>
      </w:r>
      <w:r w:rsidR="00E1753D" w:rsidRPr="00BC208D">
        <w:rPr>
          <w:rFonts w:cs="Times New Roman"/>
          <w:color w:val="auto"/>
          <w:sz w:val="24"/>
          <w:szCs w:val="24"/>
        </w:rPr>
        <w:t>Navedení zvířat k bezpečnému překonání bariéry</w:t>
      </w:r>
      <w:bookmarkEnd w:id="77"/>
      <w:bookmarkEnd w:id="78"/>
      <w:bookmarkEnd w:id="79"/>
    </w:p>
    <w:p w14:paraId="4AC163EA" w14:textId="5D1B59F3" w:rsidR="00E1753D" w:rsidRPr="00AA03E9" w:rsidRDefault="00E1753D" w:rsidP="00AA03E9">
      <w:pPr>
        <w:jc w:val="both"/>
        <w:rPr>
          <w:rFonts w:ascii="Times New Roman" w:hAnsi="Times New Roman" w:cs="Times New Roman"/>
        </w:rPr>
      </w:pPr>
      <w:r w:rsidRPr="00AA03E9">
        <w:rPr>
          <w:rFonts w:ascii="Times New Roman" w:hAnsi="Times New Roman" w:cs="Times New Roman"/>
        </w:rPr>
        <w:t xml:space="preserve">Podstatou tohoto řešení je navedení migrujícího zvířete tak, že se vyhne bariéře, využije pro průchod připravené koridory a bezpečně projde pod silnicí v jednom určeném místě. Vhodnými </w:t>
      </w:r>
      <w:r w:rsidRPr="00AA03E9">
        <w:rPr>
          <w:rFonts w:ascii="Times New Roman" w:hAnsi="Times New Roman" w:cs="Times New Roman"/>
        </w:rPr>
        <w:lastRenderedPageBreak/>
        <w:t>úpravami v krajině např. vytvořením série naváděcích tůní a vhodnou výsadbou dřevin je možné semiakvatické savce navést na konkrétní migrační koridor.</w:t>
      </w:r>
    </w:p>
    <w:p w14:paraId="4E5761FC" w14:textId="77777777" w:rsidR="00D61423" w:rsidRDefault="00D61423" w:rsidP="003749CE">
      <w:pPr>
        <w:pStyle w:val="Nadpis3"/>
        <w:rPr>
          <w:highlight w:val="yellow"/>
        </w:rPr>
      </w:pPr>
      <w:bookmarkStart w:id="80" w:name="_Toc89774090"/>
    </w:p>
    <w:p w14:paraId="57F901F2" w14:textId="4364DC1A" w:rsidR="003749CE" w:rsidRPr="009E264E" w:rsidRDefault="00D61423" w:rsidP="00AA03E9">
      <w:pPr>
        <w:pStyle w:val="Nadpis2"/>
        <w:keepLines w:val="0"/>
        <w:overflowPunct w:val="0"/>
        <w:autoSpaceDE w:val="0"/>
        <w:autoSpaceDN w:val="0"/>
        <w:adjustRightInd w:val="0"/>
        <w:spacing w:before="120" w:line="276" w:lineRule="auto"/>
        <w:rPr>
          <w:rFonts w:cs="Times New Roman"/>
          <w:color w:val="auto"/>
        </w:rPr>
      </w:pPr>
      <w:bookmarkStart w:id="81" w:name="_Toc113951158"/>
      <w:r w:rsidRPr="009E264E">
        <w:rPr>
          <w:rFonts w:cs="Times New Roman"/>
          <w:color w:val="auto"/>
        </w:rPr>
        <w:t>4.</w:t>
      </w:r>
      <w:r w:rsidR="00AA03E9" w:rsidRPr="009E264E">
        <w:rPr>
          <w:rFonts w:cs="Times New Roman"/>
          <w:color w:val="auto"/>
        </w:rPr>
        <w:t>5.</w:t>
      </w:r>
      <w:r w:rsidRPr="009E264E">
        <w:rPr>
          <w:rFonts w:cs="Times New Roman"/>
          <w:color w:val="auto"/>
        </w:rPr>
        <w:t xml:space="preserve"> </w:t>
      </w:r>
      <w:bookmarkEnd w:id="80"/>
      <w:r w:rsidR="00815E69">
        <w:rPr>
          <w:rFonts w:cs="Times New Roman"/>
          <w:color w:val="auto"/>
        </w:rPr>
        <w:t>Kří</w:t>
      </w:r>
      <w:r w:rsidR="009204FD">
        <w:rPr>
          <w:rFonts w:cs="Times New Roman"/>
          <w:color w:val="auto"/>
        </w:rPr>
        <w:t>ž</w:t>
      </w:r>
      <w:r w:rsidR="00815E69">
        <w:rPr>
          <w:rFonts w:cs="Times New Roman"/>
          <w:color w:val="auto"/>
        </w:rPr>
        <w:t xml:space="preserve">ení migračních koridorů </w:t>
      </w:r>
      <w:r w:rsidRPr="009E264E">
        <w:rPr>
          <w:rFonts w:cs="Times New Roman"/>
          <w:color w:val="auto"/>
        </w:rPr>
        <w:t>mimo vodoteče</w:t>
      </w:r>
      <w:bookmarkEnd w:id="81"/>
      <w:r w:rsidR="003749CE" w:rsidRPr="009E264E">
        <w:rPr>
          <w:rFonts w:cs="Times New Roman"/>
          <w:color w:val="auto"/>
        </w:rPr>
        <w:t xml:space="preserve"> </w:t>
      </w:r>
    </w:p>
    <w:p w14:paraId="57B052FC" w14:textId="4D9432C4" w:rsidR="00542ABC" w:rsidRDefault="00AC3EAF" w:rsidP="00AA03E9">
      <w:pPr>
        <w:jc w:val="both"/>
        <w:rPr>
          <w:rFonts w:ascii="Times New Roman" w:hAnsi="Times New Roman" w:cs="Times New Roman"/>
        </w:rPr>
      </w:pPr>
      <w:r w:rsidRPr="00AA03E9">
        <w:rPr>
          <w:rFonts w:ascii="Times New Roman" w:hAnsi="Times New Roman" w:cs="Times New Roman"/>
        </w:rPr>
        <w:t xml:space="preserve">Riziková místa bez návaznosti na </w:t>
      </w:r>
      <w:r w:rsidR="00BE259D">
        <w:rPr>
          <w:rFonts w:ascii="Times New Roman" w:hAnsi="Times New Roman" w:cs="Times New Roman"/>
        </w:rPr>
        <w:t xml:space="preserve">vodoteče </w:t>
      </w:r>
      <w:r w:rsidR="00AA03E9" w:rsidRPr="00AA03E9">
        <w:rPr>
          <w:rFonts w:ascii="Times New Roman" w:hAnsi="Times New Roman" w:cs="Times New Roman"/>
        </w:rPr>
        <w:t>jsou</w:t>
      </w:r>
      <w:r w:rsidR="00D61423" w:rsidRPr="00AA03E9">
        <w:rPr>
          <w:rFonts w:ascii="Times New Roman" w:hAnsi="Times New Roman" w:cs="Times New Roman"/>
        </w:rPr>
        <w:t xml:space="preserve"> definována </w:t>
      </w:r>
      <w:r w:rsidR="003749CE" w:rsidRPr="00AA03E9">
        <w:rPr>
          <w:rFonts w:ascii="Times New Roman" w:hAnsi="Times New Roman" w:cs="Times New Roman"/>
        </w:rPr>
        <w:t xml:space="preserve">na základě dat o úhynech, geomorfologie terénu (např. v depresi) či krajinných struktur (např. okraje lesů), </w:t>
      </w:r>
      <w:r w:rsidR="00D61423" w:rsidRPr="00AA03E9">
        <w:rPr>
          <w:rFonts w:ascii="Times New Roman" w:hAnsi="Times New Roman" w:cs="Times New Roman"/>
        </w:rPr>
        <w:t xml:space="preserve">či </w:t>
      </w:r>
      <w:r w:rsidR="003749CE" w:rsidRPr="00AA03E9">
        <w:rPr>
          <w:rFonts w:ascii="Times New Roman" w:hAnsi="Times New Roman" w:cs="Times New Roman"/>
        </w:rPr>
        <w:t xml:space="preserve">v místech biokoridorů. </w:t>
      </w:r>
    </w:p>
    <w:p w14:paraId="1D0A3DF8" w14:textId="1A22D19E" w:rsidR="003749CE" w:rsidRPr="00AA03E9" w:rsidRDefault="00AC3EAF" w:rsidP="00AA03E9">
      <w:pPr>
        <w:jc w:val="both"/>
        <w:rPr>
          <w:rFonts w:ascii="Times New Roman" w:hAnsi="Times New Roman" w:cs="Times New Roman"/>
        </w:rPr>
      </w:pPr>
      <w:r w:rsidRPr="00AA03E9">
        <w:rPr>
          <w:rFonts w:ascii="Times New Roman" w:hAnsi="Times New Roman" w:cs="Times New Roman"/>
        </w:rPr>
        <w:t xml:space="preserve">Řešením pro vydru a drobné savce jsou </w:t>
      </w:r>
      <w:r w:rsidR="009204FD">
        <w:rPr>
          <w:rFonts w:ascii="Times New Roman" w:hAnsi="Times New Roman" w:cs="Times New Roman"/>
        </w:rPr>
        <w:t>vydří tunely</w:t>
      </w:r>
      <w:r w:rsidRPr="00AA03E9">
        <w:rPr>
          <w:rFonts w:ascii="Times New Roman" w:hAnsi="Times New Roman" w:cs="Times New Roman"/>
        </w:rPr>
        <w:t xml:space="preserve"> (kap. 3.1). </w:t>
      </w:r>
    </w:p>
    <w:p w14:paraId="3836788C" w14:textId="565C07C0" w:rsidR="00523E1A" w:rsidRDefault="00523E1A" w:rsidP="00A40407"/>
    <w:p w14:paraId="25E4174B" w14:textId="77777777" w:rsidR="00523E1A" w:rsidRPr="00BC208D" w:rsidRDefault="00523E1A" w:rsidP="00A40407">
      <w:pPr>
        <w:pStyle w:val="Nadpis1"/>
        <w:numPr>
          <w:ilvl w:val="0"/>
          <w:numId w:val="0"/>
        </w:numPr>
      </w:pPr>
      <w:bookmarkStart w:id="82" w:name="_Toc94943715"/>
      <w:bookmarkStart w:id="83" w:name="_Toc113951159"/>
      <w:r w:rsidRPr="00BC208D">
        <w:t xml:space="preserve">5. </w:t>
      </w:r>
      <w:bookmarkStart w:id="84" w:name="_Toc89774122"/>
      <w:r w:rsidRPr="00BC208D">
        <w:t>Monitoring účinnosti realizovaných opatření</w:t>
      </w:r>
      <w:bookmarkEnd w:id="82"/>
      <w:bookmarkEnd w:id="83"/>
      <w:bookmarkEnd w:id="84"/>
      <w:r w:rsidRPr="00BC208D">
        <w:t xml:space="preserve"> </w:t>
      </w:r>
    </w:p>
    <w:p w14:paraId="3A5E5550" w14:textId="6B136237" w:rsidR="00523E1A" w:rsidRPr="00AA03E9" w:rsidRDefault="00523E1A" w:rsidP="00AA03E9">
      <w:pPr>
        <w:jc w:val="both"/>
        <w:rPr>
          <w:rFonts w:ascii="Times New Roman" w:hAnsi="Times New Roman" w:cs="Times New Roman"/>
        </w:rPr>
      </w:pPr>
      <w:r w:rsidRPr="00AA03E9">
        <w:rPr>
          <w:rFonts w:ascii="Times New Roman" w:hAnsi="Times New Roman" w:cs="Times New Roman"/>
        </w:rPr>
        <w:t>Pokud jsou realizována opatření k zajištění průchodnosti silnic, je nezbytné zajistit monitoring účinnosti realizovaných opatření a následnou údržbu. Je nutné rozhodnout, který subjekt bude za monitoring a údržbu opatření odpovědný (majitel stavby, správce toku, realizátor opatření atd.). Monitoring účinnosti realizovaných opatření je obecně možné rozdělit na dva stupně.</w:t>
      </w:r>
    </w:p>
    <w:p w14:paraId="4FFBB953" w14:textId="52B7C8C4" w:rsidR="00523E1A" w:rsidRPr="00BC208D" w:rsidRDefault="00523E1A" w:rsidP="00A40407">
      <w:pPr>
        <w:pStyle w:val="Nadpis2"/>
        <w:keepLines w:val="0"/>
        <w:overflowPunct w:val="0"/>
        <w:autoSpaceDE w:val="0"/>
        <w:autoSpaceDN w:val="0"/>
        <w:adjustRightInd w:val="0"/>
        <w:spacing w:before="120" w:line="276" w:lineRule="auto"/>
        <w:rPr>
          <w:rFonts w:cs="Times New Roman"/>
          <w:color w:val="auto"/>
          <w:sz w:val="24"/>
          <w:szCs w:val="24"/>
        </w:rPr>
      </w:pPr>
      <w:bookmarkStart w:id="85" w:name="_Toc89774123"/>
      <w:bookmarkStart w:id="86" w:name="_Toc94943716"/>
      <w:bookmarkStart w:id="87" w:name="_Toc113951160"/>
      <w:r w:rsidRPr="00BC208D">
        <w:rPr>
          <w:rFonts w:cs="Times New Roman"/>
          <w:color w:val="auto"/>
          <w:sz w:val="24"/>
          <w:szCs w:val="24"/>
        </w:rPr>
        <w:t>5.1 Technický monitoring</w:t>
      </w:r>
      <w:bookmarkEnd w:id="85"/>
      <w:bookmarkEnd w:id="86"/>
      <w:bookmarkEnd w:id="87"/>
      <w:r w:rsidRPr="00BC208D">
        <w:rPr>
          <w:rFonts w:cs="Times New Roman"/>
          <w:color w:val="auto"/>
          <w:sz w:val="24"/>
          <w:szCs w:val="24"/>
        </w:rPr>
        <w:t xml:space="preserve"> </w:t>
      </w:r>
    </w:p>
    <w:p w14:paraId="07018823" w14:textId="43743B71" w:rsidR="00523E1A" w:rsidRPr="00AA03E9" w:rsidRDefault="00523E1A" w:rsidP="00AA03E9">
      <w:pPr>
        <w:jc w:val="both"/>
        <w:rPr>
          <w:rFonts w:ascii="Times New Roman" w:hAnsi="Times New Roman" w:cs="Times New Roman"/>
        </w:rPr>
      </w:pPr>
      <w:r w:rsidRPr="00AA03E9">
        <w:rPr>
          <w:rFonts w:ascii="Times New Roman" w:hAnsi="Times New Roman" w:cs="Times New Roman"/>
        </w:rPr>
        <w:t xml:space="preserve">Technický monitoring znamená pravidelnou kontrolu, zda opatření stále existuje ve funkčním stavu, případně nefunkční prvky opravit. Četnost kontrol závisí na typu opatření – u opatření typu berma z kamenné dlažby lze předpokládat dlouhodobou funkčnost. V tom případě je možné nastavit kontroly v pětiletých intervalech. U opatření, kde lze předpokládat </w:t>
      </w:r>
      <w:r w:rsidR="00AA03E9" w:rsidRPr="00AA03E9">
        <w:rPr>
          <w:rFonts w:ascii="Times New Roman" w:hAnsi="Times New Roman" w:cs="Times New Roman"/>
        </w:rPr>
        <w:t>údržbu a různé změny</w:t>
      </w:r>
      <w:r w:rsidR="006833CC">
        <w:rPr>
          <w:rFonts w:ascii="Times New Roman" w:hAnsi="Times New Roman" w:cs="Times New Roman"/>
        </w:rPr>
        <w:t xml:space="preserve"> </w:t>
      </w:r>
      <w:r w:rsidR="00AA03E9" w:rsidRPr="00AA03E9">
        <w:rPr>
          <w:rFonts w:ascii="Times New Roman" w:hAnsi="Times New Roman" w:cs="Times New Roman"/>
        </w:rPr>
        <w:t>(zničení/</w:t>
      </w:r>
      <w:r w:rsidRPr="00AA03E9">
        <w:rPr>
          <w:rFonts w:ascii="Times New Roman" w:hAnsi="Times New Roman" w:cs="Times New Roman"/>
        </w:rPr>
        <w:t>hniloba dřevěné lávky, díry v oplocení, zanesení propustku atd.)</w:t>
      </w:r>
      <w:r w:rsidR="006833CC">
        <w:rPr>
          <w:rFonts w:ascii="Times New Roman" w:hAnsi="Times New Roman" w:cs="Times New Roman"/>
        </w:rPr>
        <w:t>,</w:t>
      </w:r>
      <w:r w:rsidRPr="00AA03E9">
        <w:rPr>
          <w:rFonts w:ascii="Times New Roman" w:hAnsi="Times New Roman" w:cs="Times New Roman"/>
        </w:rPr>
        <w:t xml:space="preserve"> je nutná každoroční kontrola. Monitoring musí být popsán v projektové dokumentaci opat</w:t>
      </w:r>
      <w:r w:rsidR="00AA03E9" w:rsidRPr="00AA03E9">
        <w:rPr>
          <w:rFonts w:ascii="Times New Roman" w:hAnsi="Times New Roman" w:cs="Times New Roman"/>
        </w:rPr>
        <w:t>ření. V případě nálezu problému je nutná oprava /</w:t>
      </w:r>
      <w:r w:rsidRPr="00AA03E9">
        <w:rPr>
          <w:rFonts w:ascii="Times New Roman" w:hAnsi="Times New Roman" w:cs="Times New Roman"/>
        </w:rPr>
        <w:t>údržba.</w:t>
      </w:r>
    </w:p>
    <w:p w14:paraId="60D0582A" w14:textId="3571A7F4" w:rsidR="00523E1A" w:rsidRPr="00BC208D" w:rsidRDefault="00523E1A" w:rsidP="00A40407">
      <w:pPr>
        <w:pStyle w:val="Nadpis2"/>
        <w:keepLines w:val="0"/>
        <w:overflowPunct w:val="0"/>
        <w:autoSpaceDE w:val="0"/>
        <w:autoSpaceDN w:val="0"/>
        <w:adjustRightInd w:val="0"/>
        <w:spacing w:before="120" w:line="276" w:lineRule="auto"/>
        <w:rPr>
          <w:rFonts w:cs="Times New Roman"/>
          <w:color w:val="auto"/>
          <w:sz w:val="24"/>
          <w:szCs w:val="24"/>
        </w:rPr>
      </w:pPr>
      <w:bookmarkStart w:id="88" w:name="_Toc89774124"/>
      <w:bookmarkStart w:id="89" w:name="_Toc94943717"/>
      <w:bookmarkStart w:id="90" w:name="_Toc113951161"/>
      <w:r w:rsidRPr="00BC208D">
        <w:rPr>
          <w:rFonts w:cs="Times New Roman"/>
          <w:color w:val="auto"/>
          <w:sz w:val="24"/>
          <w:szCs w:val="24"/>
        </w:rPr>
        <w:t>5.2 Monitoring funkčnosti opatření</w:t>
      </w:r>
      <w:bookmarkEnd w:id="88"/>
      <w:bookmarkEnd w:id="89"/>
      <w:bookmarkEnd w:id="90"/>
      <w:r w:rsidRPr="00BC208D">
        <w:rPr>
          <w:rFonts w:cs="Times New Roman"/>
          <w:color w:val="auto"/>
          <w:sz w:val="24"/>
          <w:szCs w:val="24"/>
        </w:rPr>
        <w:t xml:space="preserve"> </w:t>
      </w:r>
    </w:p>
    <w:p w14:paraId="74F2075F" w14:textId="0C55887D" w:rsidR="00944C4F" w:rsidRPr="00AA03E9" w:rsidRDefault="00523E1A" w:rsidP="00AA03E9">
      <w:pPr>
        <w:jc w:val="both"/>
        <w:rPr>
          <w:rFonts w:ascii="Times New Roman" w:hAnsi="Times New Roman" w:cs="Times New Roman"/>
        </w:rPr>
      </w:pPr>
      <w:r w:rsidRPr="00AA03E9">
        <w:rPr>
          <w:rFonts w:ascii="Times New Roman" w:hAnsi="Times New Roman" w:cs="Times New Roman"/>
        </w:rPr>
        <w:t xml:space="preserve">Cílem monitoringu funkčnosti opatření je ověřit, zda opatření plní svoji funkci, zda je průchod skutečně zvířaty využíván. První kontrolu je optimální provézt 6 měsíců po instalaci opatření / dokončení stavby. U jednoduchých typů opatření není potřeba více kontrol, pokud je nález pozitivní. V případě složitějších opatření, komplikovaných situací je nutné provádět monitoring minimálně po dobu tří let.  Využívání průchodu je možné potvrdit hledáním pobytových znaků (trus, stopy), s pomocí písčitých pruhů, </w:t>
      </w:r>
      <w:r w:rsidR="00AA03E9" w:rsidRPr="00AA03E9">
        <w:rPr>
          <w:rFonts w:ascii="Times New Roman" w:hAnsi="Times New Roman" w:cs="Times New Roman"/>
        </w:rPr>
        <w:t xml:space="preserve">kde lze identifikovat stopy migrujících zvířat, nebo </w:t>
      </w:r>
      <w:r w:rsidRPr="00AA03E9">
        <w:rPr>
          <w:rFonts w:ascii="Times New Roman" w:hAnsi="Times New Roman" w:cs="Times New Roman"/>
        </w:rPr>
        <w:t>s pomocí fotopastí. V případě složitějších opatření je vhodné také monitorovat mortalitu zvířat v přilehlém úseku silnice/železnice. Pokud např. opatření funguje špatně</w:t>
      </w:r>
      <w:r w:rsidR="00AA03E9" w:rsidRPr="00AA03E9">
        <w:rPr>
          <w:rFonts w:ascii="Times New Roman" w:hAnsi="Times New Roman" w:cs="Times New Roman"/>
        </w:rPr>
        <w:t>, navádí zvířata špatným směrem a</w:t>
      </w:r>
      <w:r w:rsidRPr="00AA03E9">
        <w:rPr>
          <w:rFonts w:ascii="Times New Roman" w:hAnsi="Times New Roman" w:cs="Times New Roman"/>
        </w:rPr>
        <w:t xml:space="preserve"> mortalita na silnici </w:t>
      </w:r>
      <w:r w:rsidR="00AA03E9" w:rsidRPr="00AA03E9">
        <w:rPr>
          <w:rFonts w:ascii="Times New Roman" w:hAnsi="Times New Roman" w:cs="Times New Roman"/>
        </w:rPr>
        <w:t xml:space="preserve">se může </w:t>
      </w:r>
      <w:r w:rsidRPr="00AA03E9">
        <w:rPr>
          <w:rFonts w:ascii="Times New Roman" w:hAnsi="Times New Roman" w:cs="Times New Roman"/>
        </w:rPr>
        <w:t xml:space="preserve">i zhoršit. </w:t>
      </w:r>
    </w:p>
    <w:bookmarkEnd w:id="35"/>
    <w:p w14:paraId="013880B6" w14:textId="268647BF" w:rsidR="0065497D" w:rsidRDefault="0065497D">
      <w:pPr>
        <w:widowControl/>
        <w:suppressAutoHyphens w:val="0"/>
        <w:spacing w:after="0" w:line="240" w:lineRule="auto"/>
        <w:textAlignment w:val="auto"/>
        <w:rPr>
          <w:sz w:val="22"/>
          <w:szCs w:val="22"/>
        </w:rPr>
      </w:pPr>
      <w:r>
        <w:br w:type="page"/>
      </w:r>
    </w:p>
    <w:p w14:paraId="087B3937" w14:textId="6797A0FF" w:rsidR="00944C4F" w:rsidRDefault="004E3B3B" w:rsidP="00D74C16">
      <w:pPr>
        <w:pStyle w:val="Nadpis1"/>
      </w:pPr>
      <w:bookmarkStart w:id="91" w:name="_Toc113951162"/>
      <w:r>
        <w:lastRenderedPageBreak/>
        <w:t>6</w:t>
      </w:r>
      <w:r w:rsidR="00D74C16">
        <w:t xml:space="preserve">. </w:t>
      </w:r>
      <w:r w:rsidR="0065497D">
        <w:t>Přílohy</w:t>
      </w:r>
      <w:bookmarkEnd w:id="91"/>
    </w:p>
    <w:p w14:paraId="6B04C520" w14:textId="77777777" w:rsidR="00347B31" w:rsidRDefault="00347B31" w:rsidP="0065497D">
      <w:pPr>
        <w:pStyle w:val="Textbody"/>
      </w:pPr>
    </w:p>
    <w:p w14:paraId="5F3A04F2" w14:textId="30B65267" w:rsidR="0065497D" w:rsidRPr="00347B31" w:rsidRDefault="007D0B7C" w:rsidP="0065497D">
      <w:pPr>
        <w:pStyle w:val="Textbody"/>
        <w:rPr>
          <w:rFonts w:ascii="Times New Roman" w:hAnsi="Times New Roman" w:cs="Times New Roman"/>
          <w:sz w:val="24"/>
          <w:szCs w:val="24"/>
        </w:rPr>
      </w:pPr>
      <w:r w:rsidRPr="00347B31">
        <w:rPr>
          <w:rFonts w:ascii="Times New Roman" w:hAnsi="Times New Roman" w:cs="Times New Roman"/>
          <w:sz w:val="24"/>
          <w:szCs w:val="24"/>
        </w:rPr>
        <w:t>Obrázek 1</w:t>
      </w:r>
      <w:r w:rsidR="00347B31" w:rsidRPr="00347B31">
        <w:rPr>
          <w:rFonts w:ascii="Times New Roman" w:hAnsi="Times New Roman" w:cs="Times New Roman"/>
          <w:sz w:val="24"/>
          <w:szCs w:val="24"/>
        </w:rPr>
        <w:t>: Schéma vydřího tunelu.</w:t>
      </w:r>
    </w:p>
    <w:p w14:paraId="3AE9BE94" w14:textId="54406F51" w:rsidR="007D0B7C" w:rsidRDefault="00347B31" w:rsidP="00D467BF">
      <w:pPr>
        <w:pStyle w:val="Textbody"/>
        <w:jc w:val="center"/>
      </w:pPr>
      <w:r>
        <w:rPr>
          <w:noProof/>
          <w:lang w:eastAsia="cs-CZ"/>
        </w:rPr>
        <w:drawing>
          <wp:inline distT="0" distB="0" distL="0" distR="0" wp14:anchorId="46FB6ACA" wp14:editId="6DF6D7D8">
            <wp:extent cx="5829961" cy="2898914"/>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44651" cy="2906218"/>
                    </a:xfrm>
                    <a:prstGeom prst="rect">
                      <a:avLst/>
                    </a:prstGeom>
                  </pic:spPr>
                </pic:pic>
              </a:graphicData>
            </a:graphic>
          </wp:inline>
        </w:drawing>
      </w:r>
    </w:p>
    <w:p w14:paraId="2E257EE5" w14:textId="06F6CDF8" w:rsidR="00D467BF" w:rsidRPr="00D467BF" w:rsidRDefault="00D467BF" w:rsidP="0065497D">
      <w:pPr>
        <w:pStyle w:val="Textbody"/>
        <w:rPr>
          <w:rFonts w:ascii="Times New Roman" w:hAnsi="Times New Roman" w:cs="Times New Roman"/>
          <w:sz w:val="24"/>
          <w:szCs w:val="24"/>
        </w:rPr>
      </w:pPr>
      <w:r>
        <w:rPr>
          <w:rFonts w:ascii="Times New Roman" w:hAnsi="Times New Roman" w:cs="Times New Roman"/>
          <w:sz w:val="24"/>
          <w:szCs w:val="24"/>
        </w:rPr>
        <w:t>Obrázek 2: Schéma bermy instalované v propustku.</w:t>
      </w:r>
    </w:p>
    <w:p w14:paraId="76F859A2" w14:textId="2FC9F491" w:rsidR="00D467BF" w:rsidRDefault="00D467BF" w:rsidP="00D467BF">
      <w:pPr>
        <w:pStyle w:val="Textbody"/>
        <w:jc w:val="center"/>
      </w:pPr>
      <w:r>
        <w:rPr>
          <w:noProof/>
          <w:lang w:eastAsia="cs-CZ"/>
        </w:rPr>
        <w:drawing>
          <wp:inline distT="0" distB="0" distL="0" distR="0" wp14:anchorId="03E1A4F9" wp14:editId="17A57215">
            <wp:extent cx="3824100" cy="3955617"/>
            <wp:effectExtent l="0" t="0" r="5080" b="698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34337" cy="3966207"/>
                    </a:xfrm>
                    <a:prstGeom prst="rect">
                      <a:avLst/>
                    </a:prstGeom>
                  </pic:spPr>
                </pic:pic>
              </a:graphicData>
            </a:graphic>
          </wp:inline>
        </w:drawing>
      </w:r>
    </w:p>
    <w:p w14:paraId="71B82960" w14:textId="1BA912C5" w:rsidR="00D467BF" w:rsidRDefault="00D467BF">
      <w:pPr>
        <w:widowControl/>
        <w:suppressAutoHyphens w:val="0"/>
        <w:spacing w:after="0" w:line="240" w:lineRule="auto"/>
        <w:textAlignment w:val="auto"/>
        <w:rPr>
          <w:sz w:val="22"/>
          <w:szCs w:val="22"/>
        </w:rPr>
      </w:pPr>
      <w:r>
        <w:br w:type="page"/>
      </w:r>
    </w:p>
    <w:p w14:paraId="4041D626" w14:textId="684E1858" w:rsidR="00D467BF" w:rsidRPr="00D467BF" w:rsidRDefault="00D467BF" w:rsidP="00D467BF">
      <w:pPr>
        <w:pStyle w:val="Textbody"/>
        <w:rPr>
          <w:rFonts w:ascii="Times New Roman" w:hAnsi="Times New Roman" w:cs="Times New Roman"/>
          <w:sz w:val="24"/>
          <w:szCs w:val="24"/>
        </w:rPr>
      </w:pPr>
      <w:r>
        <w:rPr>
          <w:rFonts w:ascii="Times New Roman" w:hAnsi="Times New Roman" w:cs="Times New Roman"/>
          <w:sz w:val="24"/>
          <w:szCs w:val="24"/>
        </w:rPr>
        <w:lastRenderedPageBreak/>
        <w:t>Obrázek 3: Schéma bermy instalované pod mostním objektem.</w:t>
      </w:r>
    </w:p>
    <w:p w14:paraId="2779FAFB" w14:textId="78B3D4BB" w:rsidR="007D0B7C" w:rsidRDefault="00D467BF" w:rsidP="0065497D">
      <w:pPr>
        <w:pStyle w:val="Textbody"/>
      </w:pPr>
      <w:r>
        <w:rPr>
          <w:noProof/>
          <w:lang w:eastAsia="cs-CZ"/>
        </w:rPr>
        <w:drawing>
          <wp:inline distT="0" distB="0" distL="0" distR="0" wp14:anchorId="25F514B4" wp14:editId="78EC494C">
            <wp:extent cx="5760720" cy="362585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625850"/>
                    </a:xfrm>
                    <a:prstGeom prst="rect">
                      <a:avLst/>
                    </a:prstGeom>
                  </pic:spPr>
                </pic:pic>
              </a:graphicData>
            </a:graphic>
          </wp:inline>
        </w:drawing>
      </w:r>
    </w:p>
    <w:p w14:paraId="3D7F379D" w14:textId="77777777" w:rsidR="007D0B7C" w:rsidRDefault="007D0B7C">
      <w:pPr>
        <w:widowControl/>
        <w:suppressAutoHyphens w:val="0"/>
        <w:spacing w:after="0" w:line="240" w:lineRule="auto"/>
        <w:textAlignment w:val="auto"/>
        <w:rPr>
          <w:sz w:val="22"/>
          <w:szCs w:val="22"/>
        </w:rPr>
      </w:pPr>
      <w:r>
        <w:br w:type="page"/>
      </w:r>
    </w:p>
    <w:p w14:paraId="5163D029" w14:textId="42DA4B95" w:rsidR="007D0B7C" w:rsidRDefault="002C7523" w:rsidP="0065497D">
      <w:pPr>
        <w:pStyle w:val="Textbody"/>
        <w:rPr>
          <w:rFonts w:ascii="Times New Roman" w:hAnsi="Times New Roman" w:cs="Times New Roman"/>
          <w:sz w:val="24"/>
          <w:szCs w:val="24"/>
        </w:rPr>
      </w:pPr>
      <w:r>
        <w:rPr>
          <w:rFonts w:ascii="Times New Roman" w:hAnsi="Times New Roman" w:cs="Times New Roman"/>
          <w:sz w:val="24"/>
          <w:szCs w:val="24"/>
        </w:rPr>
        <w:lastRenderedPageBreak/>
        <w:t>Obrázek 4: Schéma kamenného pohozu nebo rovnatiny v propustku.</w:t>
      </w:r>
    </w:p>
    <w:p w14:paraId="036882B3" w14:textId="2B054E6F" w:rsidR="002C7523" w:rsidRDefault="002C7523" w:rsidP="002C7523">
      <w:pPr>
        <w:pStyle w:val="Textbody"/>
        <w:jc w:val="center"/>
        <w:rPr>
          <w:noProof/>
          <w:lang w:eastAsia="cs-CZ"/>
        </w:rPr>
      </w:pPr>
      <w:r>
        <w:rPr>
          <w:noProof/>
          <w:lang w:eastAsia="cs-CZ"/>
        </w:rPr>
        <w:drawing>
          <wp:inline distT="0" distB="0" distL="0" distR="0" wp14:anchorId="059ECD12" wp14:editId="41020D74">
            <wp:extent cx="4195540" cy="427601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05539" cy="4286200"/>
                    </a:xfrm>
                    <a:prstGeom prst="rect">
                      <a:avLst/>
                    </a:prstGeom>
                  </pic:spPr>
                </pic:pic>
              </a:graphicData>
            </a:graphic>
          </wp:inline>
        </w:drawing>
      </w:r>
    </w:p>
    <w:p w14:paraId="2AD11D51" w14:textId="761080AF" w:rsidR="002C7523" w:rsidRDefault="002C7523" w:rsidP="0065497D">
      <w:pPr>
        <w:pStyle w:val="Textbody"/>
        <w:rPr>
          <w:noProof/>
          <w:lang w:eastAsia="cs-CZ"/>
        </w:rPr>
      </w:pPr>
    </w:p>
    <w:p w14:paraId="7225A338" w14:textId="77777777" w:rsidR="002C7523" w:rsidRDefault="002C7523" w:rsidP="0065497D">
      <w:pPr>
        <w:pStyle w:val="Textbody"/>
      </w:pPr>
    </w:p>
    <w:p w14:paraId="2EECD196" w14:textId="2378E1F8" w:rsidR="007D0B7C" w:rsidRPr="002C7523" w:rsidRDefault="002C7523" w:rsidP="0065497D">
      <w:pPr>
        <w:pStyle w:val="Textbody"/>
        <w:rPr>
          <w:rFonts w:ascii="Times New Roman" w:hAnsi="Times New Roman" w:cs="Times New Roman"/>
          <w:sz w:val="24"/>
          <w:szCs w:val="24"/>
        </w:rPr>
      </w:pPr>
      <w:r>
        <w:rPr>
          <w:rFonts w:ascii="Times New Roman" w:hAnsi="Times New Roman" w:cs="Times New Roman"/>
          <w:sz w:val="24"/>
          <w:szCs w:val="24"/>
        </w:rPr>
        <w:t xml:space="preserve">Obrázek 5: </w:t>
      </w:r>
      <w:r w:rsidR="00685AC4">
        <w:rPr>
          <w:rFonts w:ascii="Times New Roman" w:hAnsi="Times New Roman" w:cs="Times New Roman"/>
          <w:sz w:val="24"/>
          <w:szCs w:val="24"/>
        </w:rPr>
        <w:t>Schéma boční lávky instalované v propustku.</w:t>
      </w:r>
    </w:p>
    <w:p w14:paraId="76A16EFB" w14:textId="47758100" w:rsidR="00685AC4" w:rsidRDefault="00685AC4" w:rsidP="00685AC4">
      <w:pPr>
        <w:pStyle w:val="Textbody"/>
        <w:jc w:val="center"/>
      </w:pPr>
      <w:r>
        <w:rPr>
          <w:noProof/>
          <w:lang w:eastAsia="cs-CZ"/>
        </w:rPr>
        <w:drawing>
          <wp:inline distT="0" distB="0" distL="0" distR="0" wp14:anchorId="73BB9521" wp14:editId="535EFE90">
            <wp:extent cx="3155473" cy="3245907"/>
            <wp:effectExtent l="0" t="0" r="6985"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63009" cy="3253659"/>
                    </a:xfrm>
                    <a:prstGeom prst="rect">
                      <a:avLst/>
                    </a:prstGeom>
                  </pic:spPr>
                </pic:pic>
              </a:graphicData>
            </a:graphic>
          </wp:inline>
        </w:drawing>
      </w:r>
    </w:p>
    <w:p w14:paraId="01E2BB6A" w14:textId="77777777" w:rsidR="00685AC4" w:rsidRDefault="00685AC4">
      <w:pPr>
        <w:widowControl/>
        <w:suppressAutoHyphens w:val="0"/>
        <w:spacing w:after="0" w:line="240" w:lineRule="auto"/>
        <w:textAlignment w:val="auto"/>
        <w:rPr>
          <w:sz w:val="22"/>
          <w:szCs w:val="22"/>
        </w:rPr>
      </w:pPr>
      <w:r>
        <w:br w:type="page"/>
      </w:r>
    </w:p>
    <w:p w14:paraId="4E7EE8E6" w14:textId="147F4F73" w:rsidR="005E1575" w:rsidRDefault="00685AC4" w:rsidP="005E1575">
      <w:pPr>
        <w:pStyle w:val="Textbody"/>
        <w:jc w:val="both"/>
        <w:rPr>
          <w:rFonts w:ascii="Times New Roman" w:hAnsi="Times New Roman" w:cs="Times New Roman"/>
          <w:sz w:val="24"/>
          <w:szCs w:val="24"/>
        </w:rPr>
      </w:pPr>
      <w:r>
        <w:rPr>
          <w:rFonts w:ascii="Times New Roman" w:hAnsi="Times New Roman" w:cs="Times New Roman"/>
          <w:sz w:val="24"/>
          <w:szCs w:val="24"/>
        </w:rPr>
        <w:lastRenderedPageBreak/>
        <w:t>Obrázek 6: Schéma boční lávky instalované pod mostním objektem.</w:t>
      </w:r>
      <w:r>
        <w:rPr>
          <w:noProof/>
          <w:lang w:eastAsia="cs-CZ"/>
        </w:rPr>
        <w:drawing>
          <wp:inline distT="0" distB="0" distL="0" distR="0" wp14:anchorId="4236C853" wp14:editId="0CB30D37">
            <wp:extent cx="5760720" cy="3637915"/>
            <wp:effectExtent l="0" t="0" r="0" b="63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637915"/>
                    </a:xfrm>
                    <a:prstGeom prst="rect">
                      <a:avLst/>
                    </a:prstGeom>
                  </pic:spPr>
                </pic:pic>
              </a:graphicData>
            </a:graphic>
          </wp:inline>
        </w:drawing>
      </w:r>
    </w:p>
    <w:p w14:paraId="7317BC7A" w14:textId="77777777" w:rsidR="005E1575" w:rsidRDefault="005E1575" w:rsidP="005E1575">
      <w:pPr>
        <w:pStyle w:val="Textbody"/>
        <w:jc w:val="both"/>
        <w:rPr>
          <w:rFonts w:ascii="Times New Roman" w:hAnsi="Times New Roman" w:cs="Times New Roman"/>
          <w:sz w:val="24"/>
          <w:szCs w:val="24"/>
        </w:rPr>
      </w:pPr>
    </w:p>
    <w:p w14:paraId="713E7400" w14:textId="4AC2C4AA" w:rsidR="007D0B7C" w:rsidRPr="005E1575" w:rsidRDefault="006B318E" w:rsidP="0065497D">
      <w:pPr>
        <w:pStyle w:val="Textbody"/>
        <w:rPr>
          <w:rFonts w:ascii="Times New Roman" w:hAnsi="Times New Roman" w:cs="Times New Roman"/>
          <w:sz w:val="24"/>
          <w:szCs w:val="24"/>
        </w:rPr>
      </w:pPr>
      <w:r>
        <w:rPr>
          <w:rFonts w:ascii="Times New Roman" w:hAnsi="Times New Roman" w:cs="Times New Roman"/>
          <w:sz w:val="24"/>
          <w:szCs w:val="24"/>
        </w:rPr>
        <w:t>Obrázek 7: Schéma</w:t>
      </w:r>
      <w:r w:rsidRPr="005E1575">
        <w:rPr>
          <w:rFonts w:ascii="Times New Roman" w:hAnsi="Times New Roman" w:cs="Times New Roman"/>
          <w:sz w:val="24"/>
          <w:szCs w:val="24"/>
        </w:rPr>
        <w:t xml:space="preserve"> </w:t>
      </w:r>
      <w:r w:rsidR="005E1575" w:rsidRPr="005E1575">
        <w:rPr>
          <w:rFonts w:ascii="Times New Roman" w:hAnsi="Times New Roman" w:cs="Times New Roman"/>
          <w:sz w:val="24"/>
          <w:szCs w:val="24"/>
        </w:rPr>
        <w:t xml:space="preserve">únikové rampy. </w:t>
      </w:r>
    </w:p>
    <w:p w14:paraId="212BE79D" w14:textId="1A91A2A2" w:rsidR="007D0B7C" w:rsidRDefault="005E1575" w:rsidP="0065497D">
      <w:pPr>
        <w:pStyle w:val="Textbody"/>
      </w:pPr>
      <w:r>
        <w:rPr>
          <w:noProof/>
          <w:lang w:eastAsia="cs-CZ"/>
        </w:rPr>
        <w:drawing>
          <wp:inline distT="0" distB="0" distL="0" distR="0" wp14:anchorId="6018E123" wp14:editId="13F74F61">
            <wp:extent cx="5760720" cy="1652270"/>
            <wp:effectExtent l="0" t="0" r="0" b="508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652270"/>
                    </a:xfrm>
                    <a:prstGeom prst="rect">
                      <a:avLst/>
                    </a:prstGeom>
                  </pic:spPr>
                </pic:pic>
              </a:graphicData>
            </a:graphic>
          </wp:inline>
        </w:drawing>
      </w:r>
    </w:p>
    <w:p w14:paraId="152DC4FC" w14:textId="77777777" w:rsidR="00143E40" w:rsidRDefault="00143E40">
      <w:pPr>
        <w:widowControl/>
        <w:suppressAutoHyphens w:val="0"/>
        <w:spacing w:after="0" w:line="240" w:lineRule="auto"/>
        <w:textAlignment w:val="auto"/>
        <w:rPr>
          <w:sz w:val="22"/>
          <w:szCs w:val="22"/>
        </w:rPr>
      </w:pPr>
      <w:r>
        <w:br w:type="page"/>
      </w:r>
    </w:p>
    <w:p w14:paraId="19AC1E68" w14:textId="5E7CEF32" w:rsidR="007D0B7C" w:rsidRDefault="005E1575" w:rsidP="0065497D">
      <w:pPr>
        <w:pStyle w:val="Textbody"/>
        <w:rPr>
          <w:rFonts w:ascii="Times New Roman" w:hAnsi="Times New Roman" w:cs="Times New Roman"/>
          <w:sz w:val="24"/>
          <w:szCs w:val="24"/>
        </w:rPr>
      </w:pPr>
      <w:r>
        <w:rPr>
          <w:rFonts w:ascii="Times New Roman" w:hAnsi="Times New Roman" w:cs="Times New Roman"/>
          <w:sz w:val="24"/>
          <w:szCs w:val="24"/>
        </w:rPr>
        <w:lastRenderedPageBreak/>
        <w:t>Obrázek 8</w:t>
      </w:r>
      <w:r w:rsidR="00CC3B08">
        <w:rPr>
          <w:rFonts w:ascii="Times New Roman" w:hAnsi="Times New Roman" w:cs="Times New Roman"/>
          <w:sz w:val="24"/>
          <w:szCs w:val="24"/>
        </w:rPr>
        <w:t>a</w:t>
      </w:r>
      <w:r>
        <w:rPr>
          <w:rFonts w:ascii="Times New Roman" w:hAnsi="Times New Roman" w:cs="Times New Roman"/>
          <w:sz w:val="24"/>
          <w:szCs w:val="24"/>
        </w:rPr>
        <w:t xml:space="preserve">: </w:t>
      </w:r>
      <w:r w:rsidR="00CC3B08">
        <w:rPr>
          <w:rFonts w:ascii="Times New Roman" w:hAnsi="Times New Roman" w:cs="Times New Roman"/>
          <w:sz w:val="24"/>
          <w:szCs w:val="24"/>
        </w:rPr>
        <w:t>Schéma únikové rampy v bezpečnostním přelivu z nadhledu.</w:t>
      </w:r>
    </w:p>
    <w:p w14:paraId="50551698" w14:textId="323C004E" w:rsidR="00CC3B08" w:rsidRDefault="00CC3B08" w:rsidP="00CC3B08">
      <w:pPr>
        <w:pStyle w:val="Textbody"/>
        <w:jc w:val="center"/>
        <w:rPr>
          <w:rFonts w:ascii="Times New Roman" w:hAnsi="Times New Roman" w:cs="Times New Roman"/>
          <w:sz w:val="24"/>
          <w:szCs w:val="24"/>
        </w:rPr>
      </w:pPr>
      <w:r>
        <w:rPr>
          <w:noProof/>
          <w:lang w:eastAsia="cs-CZ"/>
        </w:rPr>
        <w:drawing>
          <wp:inline distT="0" distB="0" distL="0" distR="0" wp14:anchorId="7A0C2572" wp14:editId="344A2024">
            <wp:extent cx="4672386" cy="4006447"/>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75732" cy="4009316"/>
                    </a:xfrm>
                    <a:prstGeom prst="rect">
                      <a:avLst/>
                    </a:prstGeom>
                  </pic:spPr>
                </pic:pic>
              </a:graphicData>
            </a:graphic>
          </wp:inline>
        </w:drawing>
      </w:r>
    </w:p>
    <w:p w14:paraId="42E476C5" w14:textId="7D1C531A" w:rsidR="00CC3B08" w:rsidRDefault="00CC3B08" w:rsidP="00CC3B08">
      <w:pPr>
        <w:pStyle w:val="Textbody"/>
        <w:jc w:val="both"/>
        <w:rPr>
          <w:rFonts w:ascii="Times New Roman" w:hAnsi="Times New Roman" w:cs="Times New Roman"/>
          <w:sz w:val="24"/>
          <w:szCs w:val="24"/>
        </w:rPr>
      </w:pPr>
      <w:r>
        <w:rPr>
          <w:rFonts w:ascii="Times New Roman" w:hAnsi="Times New Roman" w:cs="Times New Roman"/>
          <w:sz w:val="24"/>
          <w:szCs w:val="24"/>
        </w:rPr>
        <w:t>Obrázek 8b: Schéma únikové rampy v bezpečnostním přelivu v řezovém pohledu.</w:t>
      </w:r>
    </w:p>
    <w:p w14:paraId="6ECDC270" w14:textId="3CDAB6F1" w:rsidR="007D0B7C" w:rsidRDefault="00CC3B08" w:rsidP="000065DD">
      <w:pPr>
        <w:pStyle w:val="Textbody"/>
      </w:pPr>
      <w:r>
        <w:rPr>
          <w:noProof/>
          <w:lang w:eastAsia="cs-CZ"/>
        </w:rPr>
        <w:drawing>
          <wp:inline distT="0" distB="0" distL="0" distR="0" wp14:anchorId="2DA9195D" wp14:editId="0CC697E6">
            <wp:extent cx="5760720" cy="288544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2885440"/>
                    </a:xfrm>
                    <a:prstGeom prst="rect">
                      <a:avLst/>
                    </a:prstGeom>
                  </pic:spPr>
                </pic:pic>
              </a:graphicData>
            </a:graphic>
          </wp:inline>
        </w:drawing>
      </w:r>
    </w:p>
    <w:p w14:paraId="317F8801" w14:textId="3CE3F67B" w:rsidR="007D0B7C" w:rsidRDefault="007D0B7C">
      <w:pPr>
        <w:widowControl/>
        <w:suppressAutoHyphens w:val="0"/>
        <w:spacing w:after="0" w:line="240" w:lineRule="auto"/>
        <w:textAlignment w:val="auto"/>
        <w:rPr>
          <w:sz w:val="22"/>
          <w:szCs w:val="22"/>
        </w:rPr>
      </w:pPr>
      <w:r>
        <w:br w:type="page"/>
      </w:r>
    </w:p>
    <w:p w14:paraId="5F2B4AF0" w14:textId="09529FAE" w:rsidR="00CC3B08" w:rsidRPr="00CC3B08" w:rsidRDefault="00CC3B08" w:rsidP="0065497D">
      <w:pPr>
        <w:pStyle w:val="Textbody"/>
        <w:rPr>
          <w:rFonts w:ascii="Times New Roman" w:hAnsi="Times New Roman" w:cs="Times New Roman"/>
          <w:sz w:val="24"/>
          <w:szCs w:val="24"/>
        </w:rPr>
      </w:pPr>
      <w:r>
        <w:rPr>
          <w:rFonts w:ascii="Times New Roman" w:hAnsi="Times New Roman" w:cs="Times New Roman"/>
          <w:sz w:val="24"/>
          <w:szCs w:val="24"/>
        </w:rPr>
        <w:lastRenderedPageBreak/>
        <w:t>Obrázek 9a: Schéma</w:t>
      </w:r>
      <w:r w:rsidRPr="00CC3B08">
        <w:rPr>
          <w:rFonts w:ascii="Times New Roman" w:hAnsi="Times New Roman" w:cs="Times New Roman"/>
          <w:sz w:val="24"/>
          <w:szCs w:val="24"/>
        </w:rPr>
        <w:t xml:space="preserve"> únikové cesty </w:t>
      </w:r>
      <w:r>
        <w:rPr>
          <w:rFonts w:ascii="Times New Roman" w:hAnsi="Times New Roman" w:cs="Times New Roman"/>
          <w:sz w:val="24"/>
          <w:szCs w:val="24"/>
        </w:rPr>
        <w:t>z podjezí</w:t>
      </w:r>
      <w:r w:rsidRPr="00CC3B08">
        <w:rPr>
          <w:rFonts w:ascii="Times New Roman" w:hAnsi="Times New Roman" w:cs="Times New Roman"/>
          <w:sz w:val="24"/>
          <w:szCs w:val="24"/>
        </w:rPr>
        <w:t xml:space="preserve">. </w:t>
      </w:r>
    </w:p>
    <w:p w14:paraId="7DE01F86" w14:textId="69A49C70" w:rsidR="00CC3B08" w:rsidRDefault="00CC3B08" w:rsidP="00CC3B08">
      <w:pPr>
        <w:pStyle w:val="Textbody"/>
        <w:jc w:val="center"/>
        <w:rPr>
          <w:noProof/>
          <w:lang w:eastAsia="cs-CZ"/>
        </w:rPr>
      </w:pPr>
      <w:r>
        <w:rPr>
          <w:noProof/>
          <w:lang w:eastAsia="cs-CZ"/>
        </w:rPr>
        <w:drawing>
          <wp:inline distT="0" distB="0" distL="0" distR="0" wp14:anchorId="72C12FEE" wp14:editId="185B698E">
            <wp:extent cx="5512828" cy="3362874"/>
            <wp:effectExtent l="0" t="0" r="0" b="952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14650" cy="3363985"/>
                    </a:xfrm>
                    <a:prstGeom prst="rect">
                      <a:avLst/>
                    </a:prstGeom>
                  </pic:spPr>
                </pic:pic>
              </a:graphicData>
            </a:graphic>
          </wp:inline>
        </w:drawing>
      </w:r>
    </w:p>
    <w:p w14:paraId="6B126E25" w14:textId="214EF865" w:rsidR="00CC3B08" w:rsidRDefault="00CC3B08" w:rsidP="00CC3B08">
      <w:pPr>
        <w:pStyle w:val="Textbody"/>
        <w:jc w:val="center"/>
        <w:rPr>
          <w:noProof/>
          <w:lang w:eastAsia="cs-CZ"/>
        </w:rPr>
      </w:pPr>
    </w:p>
    <w:p w14:paraId="75BDBEB6" w14:textId="7A66CC63" w:rsidR="00CC3B08" w:rsidRPr="00CC3B08" w:rsidRDefault="00CC3B08" w:rsidP="00CC3B08">
      <w:pPr>
        <w:pStyle w:val="Textbody"/>
        <w:rPr>
          <w:rFonts w:ascii="Times New Roman" w:hAnsi="Times New Roman" w:cs="Times New Roman"/>
          <w:sz w:val="24"/>
          <w:szCs w:val="24"/>
        </w:rPr>
      </w:pPr>
      <w:r>
        <w:rPr>
          <w:rFonts w:ascii="Times New Roman" w:hAnsi="Times New Roman" w:cs="Times New Roman"/>
          <w:sz w:val="24"/>
          <w:szCs w:val="24"/>
        </w:rPr>
        <w:t>Obrázek 9b: Schéma</w:t>
      </w:r>
      <w:r w:rsidRPr="00CC3B08">
        <w:rPr>
          <w:rFonts w:ascii="Times New Roman" w:hAnsi="Times New Roman" w:cs="Times New Roman"/>
          <w:sz w:val="24"/>
          <w:szCs w:val="24"/>
        </w:rPr>
        <w:t xml:space="preserve"> únikové cesty</w:t>
      </w:r>
      <w:r>
        <w:rPr>
          <w:rFonts w:ascii="Times New Roman" w:hAnsi="Times New Roman" w:cs="Times New Roman"/>
          <w:sz w:val="24"/>
          <w:szCs w:val="24"/>
        </w:rPr>
        <w:t xml:space="preserve"> z podjezí za pomoci schodiště</w:t>
      </w:r>
      <w:r w:rsidRPr="00CC3B08">
        <w:rPr>
          <w:rFonts w:ascii="Times New Roman" w:hAnsi="Times New Roman" w:cs="Times New Roman"/>
          <w:sz w:val="24"/>
          <w:szCs w:val="24"/>
        </w:rPr>
        <w:t xml:space="preserve">. </w:t>
      </w:r>
    </w:p>
    <w:p w14:paraId="7DAB335A" w14:textId="246DAAC2" w:rsidR="007D0B7C" w:rsidRPr="0065497D" w:rsidRDefault="00CC3B08" w:rsidP="00CC3B08">
      <w:pPr>
        <w:pStyle w:val="Textbody"/>
        <w:jc w:val="center"/>
      </w:pPr>
      <w:r>
        <w:rPr>
          <w:noProof/>
          <w:lang w:eastAsia="cs-CZ"/>
        </w:rPr>
        <w:drawing>
          <wp:inline distT="0" distB="0" distL="0" distR="0" wp14:anchorId="1E3CA33B" wp14:editId="6428E176">
            <wp:extent cx="5760720" cy="3609340"/>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609340"/>
                    </a:xfrm>
                    <a:prstGeom prst="rect">
                      <a:avLst/>
                    </a:prstGeom>
                  </pic:spPr>
                </pic:pic>
              </a:graphicData>
            </a:graphic>
          </wp:inline>
        </w:drawing>
      </w:r>
    </w:p>
    <w:sectPr w:rsidR="007D0B7C" w:rsidRPr="0065497D">
      <w:headerReference w:type="default" r:id="rId20"/>
      <w:footerReference w:type="default" r:id="rId21"/>
      <w:headerReference w:type="first" r:id="rId22"/>
      <w:pgSz w:w="11906" w:h="16838"/>
      <w:pgMar w:top="1417" w:right="1417" w:bottom="1417" w:left="1417" w:header="708" w:footer="708" w:gutter="0"/>
      <w:cols w:space="708"/>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78674" w14:textId="77777777" w:rsidR="003624E4" w:rsidRDefault="003624E4" w:rsidP="002D7714">
      <w:r>
        <w:separator/>
      </w:r>
    </w:p>
  </w:endnote>
  <w:endnote w:type="continuationSeparator" w:id="0">
    <w:p w14:paraId="6C494ABE" w14:textId="77777777" w:rsidR="003624E4" w:rsidRDefault="003624E4" w:rsidP="002D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F">
    <w:altName w:val="Times New Roman"/>
    <w:charset w:val="EE"/>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PMingLiU">
    <w:altName w:val="Arial Unicode MS"/>
    <w:panose1 w:val="02010601000101010101"/>
    <w:charset w:val="88"/>
    <w:family w:val="auto"/>
    <w:pitch w:val="variable"/>
    <w:sig w:usb0="00000000" w:usb1="08080000" w:usb2="00000010" w:usb3="00000000" w:csb0="00100000"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9C11" w14:textId="62BAF546" w:rsidR="0065497D" w:rsidRDefault="0065497D">
    <w:pPr>
      <w:pStyle w:val="Zpat"/>
    </w:pPr>
    <w:r>
      <w:fldChar w:fldCharType="begin"/>
    </w:r>
    <w:r>
      <w:instrText xml:space="preserve"> PAGE </w:instrText>
    </w:r>
    <w:r>
      <w:fldChar w:fldCharType="separate"/>
    </w:r>
    <w:r w:rsidR="00CD4C64">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8CA37" w14:textId="77777777" w:rsidR="003624E4" w:rsidRDefault="003624E4" w:rsidP="002D7714">
      <w:r>
        <w:separator/>
      </w:r>
    </w:p>
  </w:footnote>
  <w:footnote w:type="continuationSeparator" w:id="0">
    <w:p w14:paraId="63263ECA" w14:textId="77777777" w:rsidR="003624E4" w:rsidRDefault="003624E4" w:rsidP="002D7714">
      <w:r>
        <w:continuationSeparator/>
      </w:r>
    </w:p>
  </w:footnote>
  <w:footnote w:id="1">
    <w:p w14:paraId="3F917523" w14:textId="77777777" w:rsidR="0065497D" w:rsidRPr="00BB151D" w:rsidRDefault="0065497D" w:rsidP="00CC769A">
      <w:pPr>
        <w:pStyle w:val="Textpoznpodarou"/>
        <w:rPr>
          <w:rFonts w:ascii="Times" w:hAnsi="Times" w:cs="Times"/>
        </w:rPr>
      </w:pPr>
      <w:r w:rsidRPr="00BB151D">
        <w:rPr>
          <w:rStyle w:val="Znakapoznpodarou"/>
          <w:rFonts w:ascii="Times" w:hAnsi="Times" w:cs="Times"/>
        </w:rPr>
        <w:footnoteRef/>
      </w:r>
      <w:r w:rsidRPr="00BB151D">
        <w:rPr>
          <w:rFonts w:ascii="Times" w:hAnsi="Times" w:cs="Times"/>
        </w:rPr>
        <w:t xml:space="preserve"> Záměry podléhající zákonu o posuzování vlivů na ŽP</w:t>
      </w:r>
      <w:r>
        <w:rPr>
          <w:rFonts w:ascii="Times" w:hAnsi="Times" w:cs="Times"/>
        </w:rPr>
        <w:t xml:space="preserve"> jsou vymezeny</w:t>
      </w:r>
      <w:r w:rsidRPr="00BB151D">
        <w:rPr>
          <w:rFonts w:ascii="Times" w:hAnsi="Times" w:cs="Times"/>
        </w:rPr>
        <w:t xml:space="preserve"> v příloze 1 tohoto zákona, koncepce v § 3 písm. b)</w:t>
      </w:r>
      <w:r>
        <w:rPr>
          <w:rFonts w:ascii="Times" w:hAnsi="Times" w:cs="Times"/>
        </w:rPr>
        <w:t xml:space="preserve"> a 10a odst. 1</w:t>
      </w:r>
      <w:r w:rsidRPr="00BB151D">
        <w:rPr>
          <w:rFonts w:ascii="Times" w:hAnsi="Times" w:cs="Times"/>
        </w:rPr>
        <w:t xml:space="preserve"> tohoto zákona. </w:t>
      </w:r>
    </w:p>
  </w:footnote>
  <w:footnote w:id="2">
    <w:p w14:paraId="4A47A88A" w14:textId="77777777" w:rsidR="0065497D" w:rsidRPr="00E6160D" w:rsidRDefault="0065497D" w:rsidP="00CC769A">
      <w:pPr>
        <w:pStyle w:val="Textpoznpodarou"/>
        <w:jc w:val="both"/>
        <w:rPr>
          <w:rFonts w:ascii="Times" w:hAnsi="Times" w:cs="Times"/>
          <w:sz w:val="18"/>
          <w:szCs w:val="18"/>
        </w:rPr>
      </w:pPr>
      <w:r w:rsidRPr="00E6160D">
        <w:rPr>
          <w:rStyle w:val="Znakapoznpodarou"/>
          <w:rFonts w:ascii="Times" w:hAnsi="Times" w:cs="Times"/>
          <w:sz w:val="18"/>
          <w:szCs w:val="18"/>
        </w:rPr>
        <w:footnoteRef/>
      </w:r>
      <w:r w:rsidRPr="00E6160D">
        <w:rPr>
          <w:rFonts w:ascii="Times" w:hAnsi="Times" w:cs="Times"/>
          <w:sz w:val="18"/>
          <w:szCs w:val="18"/>
        </w:rPr>
        <w:t xml:space="preserve"> Podrobnosti o obsahu ÚAP stanovuje vyhláška č. 500/2006 Sb., o územně analytických podkladech, územně plánovací dokumentaci a způsobu evidence územně plánovací činnosti, ve znění pozdějších předpisů</w:t>
      </w:r>
    </w:p>
  </w:footnote>
  <w:footnote w:id="3">
    <w:p w14:paraId="3A19A2C8" w14:textId="77777777" w:rsidR="0065497D" w:rsidRPr="00E6160D" w:rsidRDefault="0065497D" w:rsidP="00CC769A">
      <w:pPr>
        <w:pStyle w:val="Textpoznpodarou"/>
        <w:jc w:val="both"/>
        <w:rPr>
          <w:rFonts w:ascii="Times" w:hAnsi="Times" w:cs="Times"/>
          <w:sz w:val="18"/>
          <w:szCs w:val="18"/>
        </w:rPr>
      </w:pPr>
      <w:r w:rsidRPr="00E6160D">
        <w:rPr>
          <w:rStyle w:val="Znakapoznpodarou"/>
          <w:rFonts w:ascii="Times" w:hAnsi="Times" w:cs="Times"/>
          <w:sz w:val="18"/>
          <w:szCs w:val="18"/>
        </w:rPr>
        <w:footnoteRef/>
      </w:r>
      <w:r w:rsidRPr="00E6160D">
        <w:rPr>
          <w:rFonts w:ascii="Times" w:hAnsi="Times" w:cs="Times"/>
          <w:sz w:val="18"/>
          <w:szCs w:val="18"/>
        </w:rPr>
        <w:t>Stavby, které nepodléhají procesu územního ani stavebního řízení, stanoví § 79 odst. 2 ve spojení s § 103 odst. 1 písm. a) stavebního zákona.</w:t>
      </w:r>
    </w:p>
  </w:footnote>
  <w:footnote w:id="4">
    <w:p w14:paraId="048694AC" w14:textId="77777777" w:rsidR="0065497D" w:rsidRPr="00BB151D" w:rsidRDefault="0065497D" w:rsidP="00CC769A">
      <w:pPr>
        <w:pStyle w:val="Textpoznpodarou"/>
        <w:jc w:val="both"/>
        <w:rPr>
          <w:rFonts w:ascii="Times" w:hAnsi="Times" w:cs="Times"/>
          <w:sz w:val="18"/>
          <w:szCs w:val="18"/>
        </w:rPr>
      </w:pPr>
      <w:r w:rsidRPr="00E6160D">
        <w:rPr>
          <w:rStyle w:val="Znakapoznpodarou"/>
          <w:rFonts w:ascii="Times" w:hAnsi="Times" w:cs="Times"/>
          <w:sz w:val="18"/>
          <w:szCs w:val="18"/>
        </w:rPr>
        <w:footnoteRef/>
      </w:r>
      <w:r w:rsidRPr="00E6160D">
        <w:rPr>
          <w:rFonts w:ascii="Times" w:hAnsi="Times" w:cs="Times"/>
          <w:sz w:val="18"/>
          <w:szCs w:val="18"/>
        </w:rPr>
        <w:t xml:space="preserve"> Podrobnosti ohledně rozsahu a způsobu prohlídek, údržby a oprav komunikací stanoví vyhláška č. 104/1997 Sb., kterou se provádí zákon o pozemních komunikacích, ve znění pozdějších předpisů</w:t>
      </w:r>
    </w:p>
  </w:footnote>
  <w:footnote w:id="5">
    <w:p w14:paraId="3A023EEF" w14:textId="77777777" w:rsidR="0065497D" w:rsidRPr="00BB151D" w:rsidRDefault="0065497D" w:rsidP="00CC769A">
      <w:pPr>
        <w:pStyle w:val="Textpoznpodarou"/>
        <w:rPr>
          <w:rFonts w:ascii="Times" w:hAnsi="Times" w:cs="Times"/>
        </w:rPr>
      </w:pPr>
      <w:r w:rsidRPr="00BB151D">
        <w:rPr>
          <w:rStyle w:val="Znakapoznpodarou"/>
          <w:rFonts w:ascii="Times" w:hAnsi="Times" w:cs="Times"/>
        </w:rPr>
        <w:footnoteRef/>
      </w:r>
      <w:r w:rsidRPr="00BB151D">
        <w:rPr>
          <w:rFonts w:ascii="Times" w:hAnsi="Times" w:cs="Times"/>
        </w:rPr>
        <w:t xml:space="preserve"> § 18 vodního zákona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8C05" w14:textId="00DA5822" w:rsidR="0065497D" w:rsidRDefault="0065497D">
    <w:pPr>
      <w:pStyle w:val="Standard"/>
      <w:jc w:val="right"/>
    </w:pPr>
    <w:r w:rsidRPr="002C1255">
      <w:rPr>
        <w:sz w:val="18"/>
        <w:szCs w:val="18"/>
        <w:lang w:eastAsia="cs-CZ"/>
      </w:rPr>
      <w:t>SPPK</w:t>
    </w:r>
    <w:r>
      <w:rPr>
        <w:sz w:val="18"/>
        <w:szCs w:val="18"/>
        <w:lang w:eastAsia="cs-CZ"/>
      </w:rPr>
      <w:t xml:space="preserve"> E 02 003  OPATŘENÍ K ZAJIŠTĚNÍ KOMUNIKACÍ PRO VYDRY A DALŠÍ DROBNÉ SAVCE</w:t>
    </w:r>
  </w:p>
  <w:p w14:paraId="59779918" w14:textId="77777777" w:rsidR="0065497D" w:rsidRDefault="0065497D">
    <w:pPr>
      <w:pStyle w:val="Zhlav"/>
    </w:pPr>
    <w:r>
      <w:rPr>
        <w:rFonts w:eastAsia="Calibri" w:cs="Calibri"/>
        <w:lang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FE264" w14:textId="1EBF2088" w:rsidR="0065497D" w:rsidRDefault="0065497D">
    <w:pPr>
      <w:pStyle w:val="Zhlav"/>
    </w:pPr>
    <w:r>
      <w:rPr>
        <w:noProof/>
        <w:lang w:eastAsia="cs-CZ"/>
      </w:rPr>
      <w:drawing>
        <wp:anchor distT="0" distB="0" distL="114300" distR="114300" simplePos="0" relativeHeight="251659264" behindDoc="0" locked="0" layoutInCell="1" allowOverlap="1" wp14:anchorId="58B03D4D" wp14:editId="254FD2DB">
          <wp:simplePos x="0" y="0"/>
          <wp:positionH relativeFrom="column">
            <wp:posOffset>24130</wp:posOffset>
          </wp:positionH>
          <wp:positionV relativeFrom="paragraph">
            <wp:posOffset>-316230</wp:posOffset>
          </wp:positionV>
          <wp:extent cx="1765300" cy="967740"/>
          <wp:effectExtent l="0" t="0" r="6350"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31" t="-47" r="-31" b="-47"/>
                  <a:stretch>
                    <a:fillRect/>
                  </a:stretch>
                </pic:blipFill>
                <pic:spPr bwMode="auto">
                  <a:xfrm>
                    <a:off x="0" y="0"/>
                    <a:ext cx="1765300" cy="967740"/>
                  </a:xfrm>
                  <a:prstGeom prst="rect">
                    <a:avLst/>
                  </a:prstGeom>
                  <a:solidFill>
                    <a:srgbClr val="FFFFFF">
                      <a:alpha val="0"/>
                    </a:srgbClr>
                  </a:solidFill>
                  <a:ln w="9525">
                    <a:noFill/>
                    <a:miter lim="800000"/>
                    <a:headEnd/>
                    <a:tailEnd/>
                  </a:ln>
                </pic:spPr>
              </pic:pic>
            </a:graphicData>
          </a:graphic>
          <wp14:sizeRelH relativeFrom="page">
            <wp14:pctWidth>0</wp14:pctWidth>
          </wp14:sizeRelH>
          <wp14:sizeRelV relativeFrom="page">
            <wp14:pctHeight>0</wp14:pctHeight>
          </wp14:sizeRelV>
        </wp:anchor>
      </w:drawing>
    </w:r>
    <w:r>
      <w:rPr>
        <w:rFonts w:eastAsia="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3AADB5E"/>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rPr>
        <w:rFonts w:ascii="Times New Roman" w:hAnsi="Times New Roman"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068" w:hanging="360"/>
      </w:pPr>
      <w:rPr>
        <w:rFonts w:ascii="Calibri" w:hAnsi="Calibri" w:cs="Calibri"/>
        <w:color w:val="000000"/>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7.2.%1"/>
      <w:lvlJc w:val="left"/>
      <w:pPr>
        <w:tabs>
          <w:tab w:val="num" w:pos="708"/>
        </w:tabs>
        <w:ind w:left="720" w:hanging="360"/>
      </w:pPr>
      <w:rPr>
        <w:rFonts w:ascii="Times New Roman" w:hAnsi="Times New Roman" w:cs="Times New Roman" w:hint="default"/>
        <w:lang w:eastAsia="cs-CZ"/>
      </w:rPr>
    </w:lvl>
  </w:abstractNum>
  <w:abstractNum w:abstractNumId="4" w15:restartNumberingAfterBreak="0">
    <w:nsid w:val="00000005"/>
    <w:multiLevelType w:val="singleLevel"/>
    <w:tmpl w:val="00000005"/>
    <w:name w:val="WW8Num5"/>
    <w:lvl w:ilvl="0">
      <w:start w:val="1"/>
      <w:numFmt w:val="decimal"/>
      <w:lvlText w:val="2.2.%1"/>
      <w:lvlJc w:val="left"/>
      <w:pPr>
        <w:tabs>
          <w:tab w:val="num" w:pos="708"/>
        </w:tabs>
        <w:ind w:left="720" w:hanging="360"/>
      </w:pPr>
      <w:rPr>
        <w:rFonts w:ascii="Times New Roman" w:hAnsi="Times New Roman" w:cs="Times New Roman" w:hint="default"/>
        <w:color w:val="000000"/>
      </w:rPr>
    </w:lvl>
  </w:abstractNum>
  <w:abstractNum w:abstractNumId="5" w15:restartNumberingAfterBreak="0">
    <w:nsid w:val="00000006"/>
    <w:multiLevelType w:val="singleLevel"/>
    <w:tmpl w:val="00000006"/>
    <w:name w:val="WW8Num6"/>
    <w:lvl w:ilvl="0">
      <w:start w:val="1"/>
      <w:numFmt w:val="decimal"/>
      <w:lvlText w:val="2.1.%1"/>
      <w:lvlJc w:val="left"/>
      <w:pPr>
        <w:tabs>
          <w:tab w:val="num" w:pos="708"/>
        </w:tabs>
        <w:ind w:left="720" w:hanging="360"/>
      </w:pPr>
      <w:rPr>
        <w:rFonts w:ascii="Times New Roman" w:hAnsi="Times New Roman" w:cs="Times New Roman" w:hint="default"/>
        <w:color w:val="000000"/>
      </w:rPr>
    </w:lvl>
  </w:abstractNum>
  <w:abstractNum w:abstractNumId="6" w15:restartNumberingAfterBreak="0">
    <w:nsid w:val="00000007"/>
    <w:multiLevelType w:val="singleLevel"/>
    <w:tmpl w:val="00000007"/>
    <w:name w:val="WW8Num7"/>
    <w:lvl w:ilvl="0">
      <w:start w:val="1"/>
      <w:numFmt w:val="decimal"/>
      <w:lvlText w:val="4.1.%1"/>
      <w:lvlJc w:val="left"/>
      <w:pPr>
        <w:tabs>
          <w:tab w:val="num" w:pos="708"/>
        </w:tabs>
        <w:ind w:left="720" w:hanging="360"/>
      </w:pPr>
      <w:rPr>
        <w:rFonts w:ascii="Times New Roman" w:hAnsi="Times New Roman" w:cs="Times New Roman" w:hint="default"/>
      </w:rPr>
    </w:lvl>
  </w:abstractNum>
  <w:abstractNum w:abstractNumId="7" w15:restartNumberingAfterBreak="0">
    <w:nsid w:val="00000008"/>
    <w:multiLevelType w:val="singleLevel"/>
    <w:tmpl w:val="00000008"/>
    <w:name w:val="WW8Num8"/>
    <w:lvl w:ilvl="0">
      <w:start w:val="1"/>
      <w:numFmt w:val="decimal"/>
      <w:lvlText w:val="7.1.%1"/>
      <w:lvlJc w:val="left"/>
      <w:pPr>
        <w:tabs>
          <w:tab w:val="num" w:pos="708"/>
        </w:tabs>
        <w:ind w:left="720" w:hanging="360"/>
      </w:pPr>
      <w:rPr>
        <w:rFonts w:ascii="Times New Roman" w:hAnsi="Times New Roman" w:cs="Times New Roman" w:hint="default"/>
        <w:lang w:eastAsia="cs-CZ"/>
      </w:rPr>
    </w:lvl>
  </w:abstractNum>
  <w:abstractNum w:abstractNumId="8" w15:restartNumberingAfterBreak="0">
    <w:nsid w:val="00000009"/>
    <w:multiLevelType w:val="singleLevel"/>
    <w:tmpl w:val="00000009"/>
    <w:name w:val="WW8Num9"/>
    <w:lvl w:ilvl="0">
      <w:start w:val="1"/>
      <w:numFmt w:val="decimal"/>
      <w:lvlText w:val="3.8.3.%1"/>
      <w:lvlJc w:val="left"/>
      <w:pPr>
        <w:tabs>
          <w:tab w:val="num" w:pos="708"/>
        </w:tabs>
        <w:ind w:left="720" w:hanging="360"/>
      </w:pPr>
      <w:rPr>
        <w:rFonts w:ascii="Times New Roman" w:hAnsi="Times New Roman" w:cs="Times New Roman" w:hint="default"/>
      </w:rPr>
    </w:lvl>
  </w:abstractNum>
  <w:abstractNum w:abstractNumId="9" w15:restartNumberingAfterBreak="0">
    <w:nsid w:val="0000000A"/>
    <w:multiLevelType w:val="singleLevel"/>
    <w:tmpl w:val="0000000A"/>
    <w:name w:val="WW8Num10"/>
    <w:lvl w:ilvl="0">
      <w:start w:val="1"/>
      <w:numFmt w:val="decimal"/>
      <w:lvlText w:val="5.3.%1"/>
      <w:lvlJc w:val="left"/>
      <w:pPr>
        <w:tabs>
          <w:tab w:val="num" w:pos="708"/>
        </w:tabs>
        <w:ind w:left="720" w:hanging="360"/>
      </w:pPr>
      <w:rPr>
        <w:rFonts w:ascii="Times New Roman" w:hAnsi="Times New Roman" w:cs="Times New Roman" w:hint="default"/>
      </w:rPr>
    </w:lvl>
  </w:abstractNum>
  <w:abstractNum w:abstractNumId="10" w15:restartNumberingAfterBreak="0">
    <w:nsid w:val="0000000B"/>
    <w:multiLevelType w:val="singleLevel"/>
    <w:tmpl w:val="0000000B"/>
    <w:name w:val="WW8Num11"/>
    <w:lvl w:ilvl="0">
      <w:start w:val="1"/>
      <w:numFmt w:val="decimal"/>
      <w:lvlText w:val="3.6.%1"/>
      <w:lvlJc w:val="left"/>
      <w:pPr>
        <w:tabs>
          <w:tab w:val="num" w:pos="708"/>
        </w:tabs>
        <w:ind w:left="720" w:hanging="360"/>
      </w:pPr>
      <w:rPr>
        <w:rFonts w:ascii="Times New Roman" w:hAnsi="Times New Roman" w:cs="Times New Roman" w:hint="default"/>
      </w:rPr>
    </w:lvl>
  </w:abstractNum>
  <w:abstractNum w:abstractNumId="11" w15:restartNumberingAfterBreak="0">
    <w:nsid w:val="0000000C"/>
    <w:multiLevelType w:val="singleLevel"/>
    <w:tmpl w:val="0000000C"/>
    <w:name w:val="WW8Num12"/>
    <w:lvl w:ilvl="0">
      <w:start w:val="1"/>
      <w:numFmt w:val="decimal"/>
      <w:lvlText w:val="3.5.3.%1"/>
      <w:lvlJc w:val="left"/>
      <w:pPr>
        <w:tabs>
          <w:tab w:val="num" w:pos="708"/>
        </w:tabs>
        <w:ind w:left="720" w:hanging="360"/>
      </w:pPr>
      <w:rPr>
        <w:rFonts w:ascii="Times New Roman" w:hAnsi="Times New Roman" w:cs="Times New Roman" w:hint="default"/>
        <w:color w:val="000000"/>
      </w:rPr>
    </w:lvl>
  </w:abstractNum>
  <w:abstractNum w:abstractNumId="12" w15:restartNumberingAfterBreak="0">
    <w:nsid w:val="0000000D"/>
    <w:multiLevelType w:val="singleLevel"/>
    <w:tmpl w:val="0000000D"/>
    <w:name w:val="WW8Num13"/>
    <w:lvl w:ilvl="0">
      <w:start w:val="1"/>
      <w:numFmt w:val="decimal"/>
      <w:lvlText w:val="3.7.%1"/>
      <w:lvlJc w:val="left"/>
      <w:pPr>
        <w:tabs>
          <w:tab w:val="num" w:pos="708"/>
        </w:tabs>
        <w:ind w:left="720" w:hanging="360"/>
      </w:pPr>
      <w:rPr>
        <w:rFonts w:ascii="Times New Roman" w:hAnsi="Times New Roman" w:cs="Times New Roman" w:hint="default"/>
      </w:rPr>
    </w:lvl>
  </w:abstractNum>
  <w:abstractNum w:abstractNumId="13" w15:restartNumberingAfterBreak="0">
    <w:nsid w:val="0000000E"/>
    <w:multiLevelType w:val="singleLevel"/>
    <w:tmpl w:val="0000000E"/>
    <w:name w:val="WW8Num14"/>
    <w:lvl w:ilvl="0">
      <w:start w:val="1"/>
      <w:numFmt w:val="decimal"/>
      <w:lvlText w:val="5.2.%1"/>
      <w:lvlJc w:val="left"/>
      <w:pPr>
        <w:tabs>
          <w:tab w:val="num" w:pos="708"/>
        </w:tabs>
        <w:ind w:left="720" w:hanging="360"/>
      </w:pPr>
      <w:rPr>
        <w:rFonts w:ascii="Times New Roman" w:hAnsi="Times New Roman" w:cs="Times New Roman" w:hint="default"/>
      </w:rPr>
    </w:lvl>
  </w:abstractNum>
  <w:abstractNum w:abstractNumId="14" w15:restartNumberingAfterBreak="0">
    <w:nsid w:val="0000000F"/>
    <w:multiLevelType w:val="singleLevel"/>
    <w:tmpl w:val="0000000F"/>
    <w:name w:val="WW8Num15"/>
    <w:lvl w:ilvl="0">
      <w:start w:val="1"/>
      <w:numFmt w:val="decimal"/>
      <w:lvlText w:val="2.3.%1"/>
      <w:lvlJc w:val="left"/>
      <w:pPr>
        <w:tabs>
          <w:tab w:val="num" w:pos="708"/>
        </w:tabs>
        <w:ind w:left="720" w:hanging="360"/>
      </w:pPr>
      <w:rPr>
        <w:rFonts w:ascii="Times New Roman" w:hAnsi="Times New Roman" w:cs="Times New Roman" w:hint="default"/>
        <w:color w:val="000000"/>
      </w:rPr>
    </w:lvl>
  </w:abstractNum>
  <w:abstractNum w:abstractNumId="15" w15:restartNumberingAfterBreak="0">
    <w:nsid w:val="00000010"/>
    <w:multiLevelType w:val="singleLevel"/>
    <w:tmpl w:val="00000010"/>
    <w:name w:val="WW8Num16"/>
    <w:lvl w:ilvl="0">
      <w:start w:val="1"/>
      <w:numFmt w:val="decimal"/>
      <w:lvlText w:val="3.8.2.%1"/>
      <w:lvlJc w:val="left"/>
      <w:pPr>
        <w:tabs>
          <w:tab w:val="num" w:pos="708"/>
        </w:tabs>
        <w:ind w:left="720" w:hanging="360"/>
      </w:pPr>
      <w:rPr>
        <w:rFonts w:ascii="Times New Roman" w:hAnsi="Times New Roman" w:cs="Times New Roman" w:hint="default"/>
      </w:rPr>
    </w:lvl>
  </w:abstractNum>
  <w:abstractNum w:abstractNumId="16" w15:restartNumberingAfterBreak="0">
    <w:nsid w:val="00000011"/>
    <w:multiLevelType w:val="singleLevel"/>
    <w:tmpl w:val="00000011"/>
    <w:name w:val="WW8Num17"/>
    <w:lvl w:ilvl="0">
      <w:start w:val="1"/>
      <w:numFmt w:val="decimal"/>
      <w:lvlText w:val="3.5.1.%1"/>
      <w:lvlJc w:val="left"/>
      <w:pPr>
        <w:tabs>
          <w:tab w:val="num" w:pos="708"/>
        </w:tabs>
        <w:ind w:left="720" w:hanging="360"/>
      </w:pPr>
      <w:rPr>
        <w:rFonts w:ascii="Times New Roman" w:hAnsi="Times New Roman" w:cs="Times New Roman" w:hint="default"/>
      </w:rPr>
    </w:lvl>
  </w:abstractNum>
  <w:abstractNum w:abstractNumId="17" w15:restartNumberingAfterBreak="0">
    <w:nsid w:val="00000012"/>
    <w:multiLevelType w:val="singleLevel"/>
    <w:tmpl w:val="00000012"/>
    <w:name w:val="WW8Num18"/>
    <w:lvl w:ilvl="0">
      <w:start w:val="1"/>
      <w:numFmt w:val="decimal"/>
      <w:lvlText w:val="3.2.3.%1"/>
      <w:lvlJc w:val="left"/>
      <w:pPr>
        <w:tabs>
          <w:tab w:val="num" w:pos="708"/>
        </w:tabs>
        <w:ind w:left="720" w:hanging="360"/>
      </w:pPr>
      <w:rPr>
        <w:rFonts w:ascii="Times New Roman" w:hAnsi="Times New Roman" w:cs="Times New Roman" w:hint="default"/>
      </w:rPr>
    </w:lvl>
  </w:abstractNum>
  <w:abstractNum w:abstractNumId="18" w15:restartNumberingAfterBreak="0">
    <w:nsid w:val="00000013"/>
    <w:multiLevelType w:val="singleLevel"/>
    <w:tmpl w:val="00000013"/>
    <w:name w:val="WW8Num19"/>
    <w:lvl w:ilvl="0">
      <w:start w:val="1"/>
      <w:numFmt w:val="decimal"/>
      <w:lvlText w:val="8.1.%1"/>
      <w:lvlJc w:val="left"/>
      <w:pPr>
        <w:tabs>
          <w:tab w:val="num" w:pos="708"/>
        </w:tabs>
        <w:ind w:left="720" w:hanging="360"/>
      </w:pPr>
      <w:rPr>
        <w:rFonts w:ascii="Times New Roman" w:hAnsi="Times New Roman" w:cs="Times New Roman" w:hint="default"/>
      </w:rPr>
    </w:lvl>
  </w:abstractNum>
  <w:abstractNum w:abstractNumId="19" w15:restartNumberingAfterBreak="0">
    <w:nsid w:val="00000014"/>
    <w:multiLevelType w:val="singleLevel"/>
    <w:tmpl w:val="00000014"/>
    <w:name w:val="WW8Num20"/>
    <w:lvl w:ilvl="0">
      <w:start w:val="1"/>
      <w:numFmt w:val="decimal"/>
      <w:lvlText w:val="3.8.1.%1"/>
      <w:lvlJc w:val="left"/>
      <w:pPr>
        <w:tabs>
          <w:tab w:val="num" w:pos="708"/>
        </w:tabs>
        <w:ind w:left="720" w:hanging="360"/>
      </w:pPr>
      <w:rPr>
        <w:rFonts w:ascii="Times New Roman" w:hAnsi="Times New Roman" w:cs="Times New Roman" w:hint="default"/>
      </w:rPr>
    </w:lvl>
  </w:abstractNum>
  <w:abstractNum w:abstractNumId="20" w15:restartNumberingAfterBreak="0">
    <w:nsid w:val="00000015"/>
    <w:multiLevelType w:val="singleLevel"/>
    <w:tmpl w:val="00000015"/>
    <w:name w:val="WW8Num21"/>
    <w:lvl w:ilvl="0">
      <w:start w:val="1"/>
      <w:numFmt w:val="decimal"/>
      <w:lvlText w:val="3.4.1.%1"/>
      <w:lvlJc w:val="left"/>
      <w:pPr>
        <w:tabs>
          <w:tab w:val="num" w:pos="708"/>
        </w:tabs>
        <w:ind w:left="720" w:hanging="360"/>
      </w:pPr>
      <w:rPr>
        <w:rFonts w:ascii="Times New Roman" w:hAnsi="Times New Roman" w:cs="Times New Roman" w:hint="default"/>
      </w:rPr>
    </w:lvl>
  </w:abstractNum>
  <w:abstractNum w:abstractNumId="21" w15:restartNumberingAfterBreak="0">
    <w:nsid w:val="00000016"/>
    <w:multiLevelType w:val="singleLevel"/>
    <w:tmpl w:val="00000016"/>
    <w:name w:val="WW8Num22"/>
    <w:lvl w:ilvl="0">
      <w:start w:val="1"/>
      <w:numFmt w:val="decimal"/>
      <w:lvlText w:val="3.5.2.%1"/>
      <w:lvlJc w:val="left"/>
      <w:pPr>
        <w:tabs>
          <w:tab w:val="num" w:pos="708"/>
        </w:tabs>
        <w:ind w:left="720" w:hanging="360"/>
      </w:pPr>
      <w:rPr>
        <w:rFonts w:ascii="Times New Roman" w:hAnsi="Times New Roman" w:cs="Times New Roman" w:hint="default"/>
        <w:color w:val="000000"/>
        <w:sz w:val="22"/>
        <w:szCs w:val="22"/>
      </w:rPr>
    </w:lvl>
  </w:abstractNum>
  <w:abstractNum w:abstractNumId="22" w15:restartNumberingAfterBreak="0">
    <w:nsid w:val="00000017"/>
    <w:multiLevelType w:val="singleLevel"/>
    <w:tmpl w:val="00000017"/>
    <w:name w:val="WW8Num23"/>
    <w:lvl w:ilvl="0">
      <w:start w:val="1"/>
      <w:numFmt w:val="decimal"/>
      <w:lvlText w:val="3.3.3.%1"/>
      <w:lvlJc w:val="left"/>
      <w:pPr>
        <w:tabs>
          <w:tab w:val="num" w:pos="708"/>
        </w:tabs>
        <w:ind w:left="720" w:hanging="360"/>
      </w:pPr>
      <w:rPr>
        <w:rFonts w:ascii="Times New Roman" w:hAnsi="Times New Roman" w:cs="Times New Roman" w:hint="default"/>
      </w:rPr>
    </w:lvl>
  </w:abstractNum>
  <w:abstractNum w:abstractNumId="23" w15:restartNumberingAfterBreak="0">
    <w:nsid w:val="00000018"/>
    <w:multiLevelType w:val="singleLevel"/>
    <w:tmpl w:val="00000018"/>
    <w:name w:val="WW8Num24"/>
    <w:lvl w:ilvl="0">
      <w:start w:val="1"/>
      <w:numFmt w:val="decimal"/>
      <w:lvlText w:val="3.4.2.%1"/>
      <w:lvlJc w:val="left"/>
      <w:pPr>
        <w:tabs>
          <w:tab w:val="num" w:pos="708"/>
        </w:tabs>
        <w:ind w:left="720" w:hanging="360"/>
      </w:pPr>
      <w:rPr>
        <w:rFonts w:ascii="Times New Roman" w:hAnsi="Times New Roman" w:cs="Times New Roman" w:hint="default"/>
      </w:rPr>
    </w:lvl>
  </w:abstractNum>
  <w:abstractNum w:abstractNumId="24" w15:restartNumberingAfterBreak="0">
    <w:nsid w:val="00000019"/>
    <w:multiLevelType w:val="singleLevel"/>
    <w:tmpl w:val="00000019"/>
    <w:name w:val="WW8Num25"/>
    <w:lvl w:ilvl="0">
      <w:start w:val="1"/>
      <w:numFmt w:val="decimal"/>
      <w:lvlText w:val="3.3.2.%1"/>
      <w:lvlJc w:val="left"/>
      <w:pPr>
        <w:tabs>
          <w:tab w:val="num" w:pos="708"/>
        </w:tabs>
        <w:ind w:left="720" w:hanging="360"/>
      </w:pPr>
      <w:rPr>
        <w:rFonts w:ascii="Times New Roman" w:hAnsi="Times New Roman" w:cs="Times New Roman" w:hint="default"/>
      </w:rPr>
    </w:lvl>
  </w:abstractNum>
  <w:abstractNum w:abstractNumId="25" w15:restartNumberingAfterBreak="0">
    <w:nsid w:val="0000001A"/>
    <w:multiLevelType w:val="singleLevel"/>
    <w:tmpl w:val="0000001A"/>
    <w:name w:val="WW8Num26"/>
    <w:lvl w:ilvl="0">
      <w:start w:val="1"/>
      <w:numFmt w:val="decimal"/>
      <w:lvlText w:val="4.2.%1"/>
      <w:lvlJc w:val="left"/>
      <w:pPr>
        <w:tabs>
          <w:tab w:val="num" w:pos="708"/>
        </w:tabs>
        <w:ind w:left="720" w:hanging="360"/>
      </w:pPr>
      <w:rPr>
        <w:rFonts w:ascii="Times New Roman" w:hAnsi="Times New Roman" w:cs="Times New Roman" w:hint="default"/>
        <w:color w:val="000000"/>
        <w:u w:val="none"/>
      </w:rPr>
    </w:lvl>
  </w:abstractNum>
  <w:abstractNum w:abstractNumId="26" w15:restartNumberingAfterBreak="0">
    <w:nsid w:val="0000001B"/>
    <w:multiLevelType w:val="singleLevel"/>
    <w:tmpl w:val="0000001B"/>
    <w:name w:val="WW8Num27"/>
    <w:lvl w:ilvl="0">
      <w:start w:val="1"/>
      <w:numFmt w:val="decimal"/>
      <w:lvlText w:val="6.1.%1"/>
      <w:lvlJc w:val="left"/>
      <w:pPr>
        <w:tabs>
          <w:tab w:val="num" w:pos="708"/>
        </w:tabs>
        <w:ind w:left="720" w:hanging="360"/>
      </w:pPr>
      <w:rPr>
        <w:rFonts w:ascii="Times New Roman" w:hAnsi="Times New Roman" w:cs="Times New Roman" w:hint="default"/>
      </w:rPr>
    </w:lvl>
  </w:abstractNum>
  <w:abstractNum w:abstractNumId="27" w15:restartNumberingAfterBreak="0">
    <w:nsid w:val="0000001C"/>
    <w:multiLevelType w:val="singleLevel"/>
    <w:tmpl w:val="0000001C"/>
    <w:name w:val="WW8Num28"/>
    <w:lvl w:ilvl="0">
      <w:start w:val="1"/>
      <w:numFmt w:val="decimal"/>
      <w:lvlText w:val="3.2.2.%1"/>
      <w:lvlJc w:val="left"/>
      <w:pPr>
        <w:tabs>
          <w:tab w:val="num" w:pos="708"/>
        </w:tabs>
        <w:ind w:left="720" w:hanging="360"/>
      </w:pPr>
      <w:rPr>
        <w:rFonts w:ascii="Times New Roman" w:hAnsi="Times New Roman" w:cs="Times New Roman" w:hint="default"/>
      </w:rPr>
    </w:lvl>
  </w:abstractNum>
  <w:abstractNum w:abstractNumId="28" w15:restartNumberingAfterBreak="0">
    <w:nsid w:val="0000001D"/>
    <w:multiLevelType w:val="singleLevel"/>
    <w:tmpl w:val="0000001D"/>
    <w:name w:val="WW8Num29"/>
    <w:lvl w:ilvl="0">
      <w:start w:val="1"/>
      <w:numFmt w:val="decimal"/>
      <w:lvlText w:val="3.3.1.%1"/>
      <w:lvlJc w:val="left"/>
      <w:pPr>
        <w:tabs>
          <w:tab w:val="num" w:pos="708"/>
        </w:tabs>
        <w:ind w:left="720" w:hanging="360"/>
      </w:pPr>
      <w:rPr>
        <w:rFonts w:ascii="Times New Roman" w:hAnsi="Times New Roman" w:cs="Times New Roman" w:hint="default"/>
      </w:rPr>
    </w:lvl>
  </w:abstractNum>
  <w:abstractNum w:abstractNumId="29" w15:restartNumberingAfterBreak="0">
    <w:nsid w:val="0000001E"/>
    <w:multiLevelType w:val="singleLevel"/>
    <w:tmpl w:val="0000001E"/>
    <w:name w:val="WW8Num30"/>
    <w:lvl w:ilvl="0">
      <w:start w:val="1"/>
      <w:numFmt w:val="bullet"/>
      <w:lvlText w:val=""/>
      <w:lvlJc w:val="left"/>
      <w:pPr>
        <w:tabs>
          <w:tab w:val="num" w:pos="708"/>
        </w:tabs>
        <w:ind w:left="720" w:hanging="360"/>
      </w:pPr>
      <w:rPr>
        <w:rFonts w:ascii="Symbol" w:hAnsi="Symbol" w:cs="Symbol" w:hint="default"/>
      </w:rPr>
    </w:lvl>
  </w:abstractNum>
  <w:abstractNum w:abstractNumId="30" w15:restartNumberingAfterBreak="0">
    <w:nsid w:val="0000001F"/>
    <w:multiLevelType w:val="singleLevel"/>
    <w:tmpl w:val="0000001F"/>
    <w:name w:val="WW8Num31"/>
    <w:lvl w:ilvl="0">
      <w:start w:val="1"/>
      <w:numFmt w:val="decimal"/>
      <w:lvlText w:val="5.1.%1"/>
      <w:lvlJc w:val="left"/>
      <w:pPr>
        <w:tabs>
          <w:tab w:val="num" w:pos="708"/>
        </w:tabs>
        <w:ind w:left="720" w:hanging="360"/>
      </w:pPr>
      <w:rPr>
        <w:rFonts w:ascii="Times New Roman" w:hAnsi="Times New Roman" w:cs="Times New Roman" w:hint="default"/>
      </w:rPr>
    </w:lvl>
  </w:abstractNum>
  <w:abstractNum w:abstractNumId="31" w15:restartNumberingAfterBreak="0">
    <w:nsid w:val="00000020"/>
    <w:multiLevelType w:val="singleLevel"/>
    <w:tmpl w:val="00000020"/>
    <w:name w:val="WW8Num32"/>
    <w:lvl w:ilvl="0">
      <w:start w:val="1"/>
      <w:numFmt w:val="decimal"/>
      <w:lvlText w:val="6.2.%1"/>
      <w:lvlJc w:val="left"/>
      <w:pPr>
        <w:tabs>
          <w:tab w:val="num" w:pos="708"/>
        </w:tabs>
        <w:ind w:left="720" w:hanging="360"/>
      </w:pPr>
      <w:rPr>
        <w:rFonts w:ascii="Times New Roman" w:hAnsi="Times New Roman" w:cs="Times New Roman" w:hint="default"/>
      </w:rPr>
    </w:lvl>
  </w:abstractNum>
  <w:abstractNum w:abstractNumId="32" w15:restartNumberingAfterBreak="0">
    <w:nsid w:val="00000021"/>
    <w:multiLevelType w:val="multilevel"/>
    <w:tmpl w:val="00000021"/>
    <w:name w:val="WW8Num33"/>
    <w:lvl w:ilvl="0">
      <w:start w:val="3"/>
      <w:numFmt w:val="decimal"/>
      <w:lvlText w:val="%1"/>
      <w:lvlJc w:val="left"/>
      <w:pPr>
        <w:tabs>
          <w:tab w:val="num" w:pos="0"/>
        </w:tabs>
        <w:ind w:left="480" w:hanging="480"/>
      </w:pPr>
      <w:rPr>
        <w:rFonts w:ascii="Times New Roman" w:eastAsia="SimSun" w:hAnsi="Times New Roman" w:cs="Times New Roman" w:hint="default"/>
        <w:color w:val="000000"/>
        <w:kern w:val="2"/>
        <w:sz w:val="22"/>
        <w:szCs w:val="22"/>
        <w:lang w:val="cs-CZ" w:eastAsia="zh-CN" w:bidi="ar-SA"/>
      </w:rPr>
    </w:lvl>
    <w:lvl w:ilvl="1">
      <w:start w:val="1"/>
      <w:numFmt w:val="decimal"/>
      <w:lvlText w:val="%1.%2"/>
      <w:lvlJc w:val="left"/>
      <w:pPr>
        <w:tabs>
          <w:tab w:val="num" w:pos="0"/>
        </w:tabs>
        <w:ind w:left="480" w:hanging="480"/>
      </w:pPr>
      <w:rPr>
        <w:rFonts w:ascii="Times New Roman" w:eastAsia="SimSun" w:hAnsi="Times New Roman" w:cs="Times New Roman" w:hint="default"/>
        <w:color w:val="000000"/>
        <w:kern w:val="2"/>
        <w:sz w:val="22"/>
        <w:szCs w:val="22"/>
        <w:lang w:val="cs-CZ" w:eastAsia="zh-CN" w:bidi="ar-SA"/>
      </w:rPr>
    </w:lvl>
    <w:lvl w:ilvl="2">
      <w:start w:val="1"/>
      <w:numFmt w:val="decimal"/>
      <w:lvlText w:val="%1.%2.%3"/>
      <w:lvlJc w:val="left"/>
      <w:pPr>
        <w:tabs>
          <w:tab w:val="num" w:pos="0"/>
        </w:tabs>
        <w:ind w:left="720" w:hanging="720"/>
      </w:pPr>
      <w:rPr>
        <w:rFonts w:ascii="Times New Roman" w:eastAsia="SimSun" w:hAnsi="Times New Roman" w:cs="Times New Roman" w:hint="default"/>
        <w:color w:val="000000"/>
        <w:kern w:val="2"/>
        <w:sz w:val="22"/>
        <w:szCs w:val="22"/>
        <w:lang w:val="cs-CZ" w:eastAsia="zh-CN" w:bidi="ar-SA"/>
      </w:rPr>
    </w:lvl>
    <w:lvl w:ilvl="3">
      <w:start w:val="1"/>
      <w:numFmt w:val="decimal"/>
      <w:lvlText w:val="%1.%2.%3.%4"/>
      <w:lvlJc w:val="left"/>
      <w:pPr>
        <w:tabs>
          <w:tab w:val="num" w:pos="0"/>
        </w:tabs>
        <w:ind w:left="720" w:hanging="720"/>
      </w:pPr>
      <w:rPr>
        <w:rFonts w:ascii="Times New Roman" w:eastAsia="SimSun" w:hAnsi="Times New Roman" w:cs="Times New Roman" w:hint="default"/>
        <w:color w:val="000000"/>
        <w:kern w:val="2"/>
        <w:sz w:val="22"/>
        <w:szCs w:val="22"/>
        <w:lang w:val="cs-CZ" w:eastAsia="zh-CN" w:bidi="ar-SA"/>
      </w:rPr>
    </w:lvl>
    <w:lvl w:ilvl="4">
      <w:start w:val="1"/>
      <w:numFmt w:val="decimal"/>
      <w:lvlText w:val="%1.%2.%3.%4.%5"/>
      <w:lvlJc w:val="left"/>
      <w:pPr>
        <w:tabs>
          <w:tab w:val="num" w:pos="0"/>
        </w:tabs>
        <w:ind w:left="1080" w:hanging="1080"/>
      </w:pPr>
      <w:rPr>
        <w:rFonts w:ascii="Times New Roman" w:eastAsia="SimSun" w:hAnsi="Times New Roman" w:cs="Times New Roman" w:hint="default"/>
        <w:color w:val="000000"/>
        <w:kern w:val="2"/>
        <w:sz w:val="22"/>
        <w:szCs w:val="22"/>
        <w:lang w:val="cs-CZ" w:eastAsia="zh-CN" w:bidi="ar-SA"/>
      </w:rPr>
    </w:lvl>
    <w:lvl w:ilvl="5">
      <w:start w:val="1"/>
      <w:numFmt w:val="decimal"/>
      <w:lvlText w:val="%1.%2.%3.%4.%5.%6"/>
      <w:lvlJc w:val="left"/>
      <w:pPr>
        <w:tabs>
          <w:tab w:val="num" w:pos="0"/>
        </w:tabs>
        <w:ind w:left="1080" w:hanging="1080"/>
      </w:pPr>
      <w:rPr>
        <w:rFonts w:ascii="Times New Roman" w:eastAsia="SimSun" w:hAnsi="Times New Roman" w:cs="Times New Roman" w:hint="default"/>
        <w:color w:val="000000"/>
        <w:kern w:val="2"/>
        <w:sz w:val="22"/>
        <w:szCs w:val="22"/>
        <w:lang w:val="cs-CZ" w:eastAsia="zh-CN" w:bidi="ar-SA"/>
      </w:rPr>
    </w:lvl>
    <w:lvl w:ilvl="6">
      <w:start w:val="1"/>
      <w:numFmt w:val="decimal"/>
      <w:lvlText w:val="%1.%2.%3.%4.%5.%6.%7"/>
      <w:lvlJc w:val="left"/>
      <w:pPr>
        <w:tabs>
          <w:tab w:val="num" w:pos="0"/>
        </w:tabs>
        <w:ind w:left="1440" w:hanging="1440"/>
      </w:pPr>
      <w:rPr>
        <w:rFonts w:ascii="Times New Roman" w:eastAsia="SimSun" w:hAnsi="Times New Roman" w:cs="Times New Roman" w:hint="default"/>
        <w:color w:val="000000"/>
        <w:kern w:val="2"/>
        <w:sz w:val="22"/>
        <w:szCs w:val="22"/>
        <w:lang w:val="cs-CZ" w:eastAsia="zh-CN" w:bidi="ar-SA"/>
      </w:rPr>
    </w:lvl>
    <w:lvl w:ilvl="7">
      <w:start w:val="1"/>
      <w:numFmt w:val="decimal"/>
      <w:lvlText w:val="%1.%2.%3.%4.%5.%6.%7.%8"/>
      <w:lvlJc w:val="left"/>
      <w:pPr>
        <w:tabs>
          <w:tab w:val="num" w:pos="0"/>
        </w:tabs>
        <w:ind w:left="1440" w:hanging="1440"/>
      </w:pPr>
      <w:rPr>
        <w:rFonts w:ascii="Times New Roman" w:eastAsia="SimSun" w:hAnsi="Times New Roman" w:cs="Times New Roman" w:hint="default"/>
        <w:color w:val="000000"/>
        <w:kern w:val="2"/>
        <w:sz w:val="22"/>
        <w:szCs w:val="22"/>
        <w:lang w:val="cs-CZ" w:eastAsia="zh-CN" w:bidi="ar-SA"/>
      </w:rPr>
    </w:lvl>
    <w:lvl w:ilvl="8">
      <w:start w:val="1"/>
      <w:numFmt w:val="decimal"/>
      <w:lvlText w:val="%1.%2.%3.%4.%5.%6.%7.%8.%9"/>
      <w:lvlJc w:val="left"/>
      <w:pPr>
        <w:tabs>
          <w:tab w:val="num" w:pos="0"/>
        </w:tabs>
        <w:ind w:left="1440" w:hanging="1440"/>
      </w:pPr>
      <w:rPr>
        <w:rFonts w:ascii="Times New Roman" w:eastAsia="SimSun" w:hAnsi="Times New Roman" w:cs="Times New Roman" w:hint="default"/>
        <w:color w:val="000000"/>
        <w:kern w:val="2"/>
        <w:sz w:val="22"/>
        <w:szCs w:val="22"/>
        <w:lang w:val="cs-CZ" w:eastAsia="zh-CN" w:bidi="ar-SA"/>
      </w:rPr>
    </w:lvl>
  </w:abstractNum>
  <w:abstractNum w:abstractNumId="33" w15:restartNumberingAfterBreak="0">
    <w:nsid w:val="00000022"/>
    <w:multiLevelType w:val="singleLevel"/>
    <w:tmpl w:val="00000022"/>
    <w:name w:val="WW8Num34"/>
    <w:lvl w:ilvl="0">
      <w:start w:val="1"/>
      <w:numFmt w:val="decimal"/>
      <w:lvlText w:val="3.2.1.%1"/>
      <w:lvlJc w:val="left"/>
      <w:pPr>
        <w:tabs>
          <w:tab w:val="num" w:pos="708"/>
        </w:tabs>
        <w:ind w:left="720" w:hanging="360"/>
      </w:pPr>
      <w:rPr>
        <w:rFonts w:ascii="Times New Roman" w:hAnsi="Times New Roman" w:cs="Times New Roman" w:hint="default"/>
        <w:color w:val="auto"/>
      </w:rPr>
    </w:lvl>
  </w:abstractNum>
  <w:abstractNum w:abstractNumId="34" w15:restartNumberingAfterBreak="0">
    <w:nsid w:val="05902557"/>
    <w:multiLevelType w:val="singleLevel"/>
    <w:tmpl w:val="62C2396E"/>
    <w:lvl w:ilvl="0">
      <w:start w:val="1"/>
      <w:numFmt w:val="bullet"/>
      <w:pStyle w:val="Seznamvnorm"/>
      <w:lvlText w:val="–"/>
      <w:lvlJc w:val="left"/>
      <w:pPr>
        <w:tabs>
          <w:tab w:val="num" w:pos="360"/>
        </w:tabs>
        <w:ind w:left="283" w:hanging="283"/>
      </w:pPr>
      <w:rPr>
        <w:rFonts w:ascii="Arial" w:hAnsi="Arial" w:hint="default"/>
      </w:rPr>
    </w:lvl>
  </w:abstractNum>
  <w:abstractNum w:abstractNumId="35" w15:restartNumberingAfterBreak="0">
    <w:nsid w:val="06CD15D4"/>
    <w:multiLevelType w:val="hybridMultilevel"/>
    <w:tmpl w:val="49D60E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0DDE23A0"/>
    <w:multiLevelType w:val="hybridMultilevel"/>
    <w:tmpl w:val="0A1E6294"/>
    <w:lvl w:ilvl="0" w:tplc="6790644A">
      <w:start w:val="1"/>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14453D5E"/>
    <w:multiLevelType w:val="hybridMultilevel"/>
    <w:tmpl w:val="B1F0DED6"/>
    <w:lvl w:ilvl="0" w:tplc="C39CDC5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054485D"/>
    <w:multiLevelType w:val="hybridMultilevel"/>
    <w:tmpl w:val="F80460FA"/>
    <w:lvl w:ilvl="0" w:tplc="B538B81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35"/>
  </w:num>
  <w:num w:numId="4">
    <w:abstractNumId w:val="38"/>
  </w:num>
  <w:num w:numId="5">
    <w:abstractNumId w:val="0"/>
  </w:num>
  <w:num w:numId="6">
    <w:abstractNumId w:val="0"/>
  </w:num>
  <w:num w:numId="7">
    <w:abstractNumId w:val="36"/>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37"/>
  </w:num>
  <w:num w:numId="25">
    <w:abstractNumId w:val="0"/>
  </w:num>
  <w:num w:numId="26">
    <w:abstractNumId w:val="0"/>
  </w:num>
  <w:num w:numId="27">
    <w:abstractNumId w:val="0"/>
  </w:num>
  <w:num w:numId="2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80"/>
    <w:rsid w:val="000012A1"/>
    <w:rsid w:val="000065DD"/>
    <w:rsid w:val="00013049"/>
    <w:rsid w:val="000228E1"/>
    <w:rsid w:val="00024AE7"/>
    <w:rsid w:val="00026A93"/>
    <w:rsid w:val="00041B32"/>
    <w:rsid w:val="000424F4"/>
    <w:rsid w:val="000605D2"/>
    <w:rsid w:val="00062171"/>
    <w:rsid w:val="00071ECF"/>
    <w:rsid w:val="00073F36"/>
    <w:rsid w:val="000762B3"/>
    <w:rsid w:val="00076698"/>
    <w:rsid w:val="000960D0"/>
    <w:rsid w:val="0009639E"/>
    <w:rsid w:val="0009709B"/>
    <w:rsid w:val="000971DE"/>
    <w:rsid w:val="000A0E83"/>
    <w:rsid w:val="000A4D4F"/>
    <w:rsid w:val="000B2FA7"/>
    <w:rsid w:val="000B3464"/>
    <w:rsid w:val="000B5C62"/>
    <w:rsid w:val="000B70B0"/>
    <w:rsid w:val="000C2EDA"/>
    <w:rsid w:val="000C3A54"/>
    <w:rsid w:val="000C3E19"/>
    <w:rsid w:val="000C5E6B"/>
    <w:rsid w:val="000D1580"/>
    <w:rsid w:val="000E4700"/>
    <w:rsid w:val="000E4F9F"/>
    <w:rsid w:val="000E7786"/>
    <w:rsid w:val="000F05FE"/>
    <w:rsid w:val="000F2342"/>
    <w:rsid w:val="001076E6"/>
    <w:rsid w:val="0011043E"/>
    <w:rsid w:val="00110EB3"/>
    <w:rsid w:val="0011135D"/>
    <w:rsid w:val="001126BA"/>
    <w:rsid w:val="001173F1"/>
    <w:rsid w:val="001201DF"/>
    <w:rsid w:val="00134B97"/>
    <w:rsid w:val="00143E40"/>
    <w:rsid w:val="00145826"/>
    <w:rsid w:val="0015161B"/>
    <w:rsid w:val="001537CC"/>
    <w:rsid w:val="00154047"/>
    <w:rsid w:val="00154238"/>
    <w:rsid w:val="001544B4"/>
    <w:rsid w:val="001547A0"/>
    <w:rsid w:val="0015667D"/>
    <w:rsid w:val="00160B2B"/>
    <w:rsid w:val="00161D97"/>
    <w:rsid w:val="0016610D"/>
    <w:rsid w:val="001676F4"/>
    <w:rsid w:val="00172BA1"/>
    <w:rsid w:val="00176CF4"/>
    <w:rsid w:val="00181F7D"/>
    <w:rsid w:val="00184E2E"/>
    <w:rsid w:val="001879DE"/>
    <w:rsid w:val="00190D8C"/>
    <w:rsid w:val="00191236"/>
    <w:rsid w:val="00191471"/>
    <w:rsid w:val="00195501"/>
    <w:rsid w:val="001961C1"/>
    <w:rsid w:val="00196D79"/>
    <w:rsid w:val="001A0320"/>
    <w:rsid w:val="001A4916"/>
    <w:rsid w:val="001A4F35"/>
    <w:rsid w:val="001A5F26"/>
    <w:rsid w:val="001B0762"/>
    <w:rsid w:val="001B4C1D"/>
    <w:rsid w:val="001B5B44"/>
    <w:rsid w:val="001B64A3"/>
    <w:rsid w:val="001B73CF"/>
    <w:rsid w:val="001C4D40"/>
    <w:rsid w:val="001D027F"/>
    <w:rsid w:val="001D4C81"/>
    <w:rsid w:val="001E40AC"/>
    <w:rsid w:val="001E4D17"/>
    <w:rsid w:val="001F202C"/>
    <w:rsid w:val="002055AD"/>
    <w:rsid w:val="002055DC"/>
    <w:rsid w:val="002076FA"/>
    <w:rsid w:val="00213F68"/>
    <w:rsid w:val="002231A7"/>
    <w:rsid w:val="00226BE9"/>
    <w:rsid w:val="002316F6"/>
    <w:rsid w:val="00235ACF"/>
    <w:rsid w:val="002414C6"/>
    <w:rsid w:val="0024248C"/>
    <w:rsid w:val="00257265"/>
    <w:rsid w:val="002617B6"/>
    <w:rsid w:val="0026643E"/>
    <w:rsid w:val="00267D65"/>
    <w:rsid w:val="00267F55"/>
    <w:rsid w:val="00273B4C"/>
    <w:rsid w:val="0027410D"/>
    <w:rsid w:val="0027479E"/>
    <w:rsid w:val="0027593A"/>
    <w:rsid w:val="0028461A"/>
    <w:rsid w:val="00287FA2"/>
    <w:rsid w:val="00293A70"/>
    <w:rsid w:val="00295756"/>
    <w:rsid w:val="002A4040"/>
    <w:rsid w:val="002A5008"/>
    <w:rsid w:val="002A591D"/>
    <w:rsid w:val="002A5A9A"/>
    <w:rsid w:val="002A69EA"/>
    <w:rsid w:val="002A7C25"/>
    <w:rsid w:val="002A7FC2"/>
    <w:rsid w:val="002B0FFB"/>
    <w:rsid w:val="002B2B00"/>
    <w:rsid w:val="002B4D73"/>
    <w:rsid w:val="002B53CC"/>
    <w:rsid w:val="002C0118"/>
    <w:rsid w:val="002C1255"/>
    <w:rsid w:val="002C28C8"/>
    <w:rsid w:val="002C3376"/>
    <w:rsid w:val="002C370E"/>
    <w:rsid w:val="002C7523"/>
    <w:rsid w:val="002D011A"/>
    <w:rsid w:val="002D1FE4"/>
    <w:rsid w:val="002D26F0"/>
    <w:rsid w:val="002D7714"/>
    <w:rsid w:val="002E1D67"/>
    <w:rsid w:val="002E47EC"/>
    <w:rsid w:val="002F0D6B"/>
    <w:rsid w:val="002F58EE"/>
    <w:rsid w:val="003011E3"/>
    <w:rsid w:val="0030537B"/>
    <w:rsid w:val="0031204C"/>
    <w:rsid w:val="0031379A"/>
    <w:rsid w:val="003160D8"/>
    <w:rsid w:val="003168F0"/>
    <w:rsid w:val="00322126"/>
    <w:rsid w:val="003268B8"/>
    <w:rsid w:val="00327527"/>
    <w:rsid w:val="0033472A"/>
    <w:rsid w:val="00334E2C"/>
    <w:rsid w:val="0033629C"/>
    <w:rsid w:val="00347B31"/>
    <w:rsid w:val="00352A7D"/>
    <w:rsid w:val="00361C11"/>
    <w:rsid w:val="003624E4"/>
    <w:rsid w:val="003645B3"/>
    <w:rsid w:val="00367C84"/>
    <w:rsid w:val="003716D8"/>
    <w:rsid w:val="003749CE"/>
    <w:rsid w:val="003807A5"/>
    <w:rsid w:val="00381F00"/>
    <w:rsid w:val="003867C2"/>
    <w:rsid w:val="00391EEC"/>
    <w:rsid w:val="003A1FF0"/>
    <w:rsid w:val="003A2635"/>
    <w:rsid w:val="003B5EEC"/>
    <w:rsid w:val="003B7B40"/>
    <w:rsid w:val="003C502C"/>
    <w:rsid w:val="003D18E0"/>
    <w:rsid w:val="003D1B0F"/>
    <w:rsid w:val="003E6D0E"/>
    <w:rsid w:val="003F15EB"/>
    <w:rsid w:val="00405CCE"/>
    <w:rsid w:val="00406F0C"/>
    <w:rsid w:val="004117AB"/>
    <w:rsid w:val="00411EE6"/>
    <w:rsid w:val="00413278"/>
    <w:rsid w:val="00422242"/>
    <w:rsid w:val="00427327"/>
    <w:rsid w:val="00431333"/>
    <w:rsid w:val="00432251"/>
    <w:rsid w:val="00434266"/>
    <w:rsid w:val="004348AC"/>
    <w:rsid w:val="004373B1"/>
    <w:rsid w:val="00440388"/>
    <w:rsid w:val="004456C7"/>
    <w:rsid w:val="00446699"/>
    <w:rsid w:val="0045263B"/>
    <w:rsid w:val="00462596"/>
    <w:rsid w:val="00463F40"/>
    <w:rsid w:val="00466512"/>
    <w:rsid w:val="004703E7"/>
    <w:rsid w:val="00472590"/>
    <w:rsid w:val="00491521"/>
    <w:rsid w:val="00497D01"/>
    <w:rsid w:val="004B142D"/>
    <w:rsid w:val="004B4449"/>
    <w:rsid w:val="004C06DE"/>
    <w:rsid w:val="004C3A37"/>
    <w:rsid w:val="004C4BB6"/>
    <w:rsid w:val="004C4C86"/>
    <w:rsid w:val="004D3136"/>
    <w:rsid w:val="004D54D8"/>
    <w:rsid w:val="004D6D55"/>
    <w:rsid w:val="004E0F59"/>
    <w:rsid w:val="004E3B3B"/>
    <w:rsid w:val="004E52C1"/>
    <w:rsid w:val="004E6C66"/>
    <w:rsid w:val="004F3F9F"/>
    <w:rsid w:val="004F4D3C"/>
    <w:rsid w:val="005052E0"/>
    <w:rsid w:val="00507F57"/>
    <w:rsid w:val="0051724E"/>
    <w:rsid w:val="00517ABA"/>
    <w:rsid w:val="005224FE"/>
    <w:rsid w:val="00523E1A"/>
    <w:rsid w:val="00525B67"/>
    <w:rsid w:val="00530866"/>
    <w:rsid w:val="00532CB1"/>
    <w:rsid w:val="00542ABC"/>
    <w:rsid w:val="00543EFA"/>
    <w:rsid w:val="0054690B"/>
    <w:rsid w:val="00546DAF"/>
    <w:rsid w:val="00552EDF"/>
    <w:rsid w:val="005541C7"/>
    <w:rsid w:val="00555488"/>
    <w:rsid w:val="00563A9A"/>
    <w:rsid w:val="00566582"/>
    <w:rsid w:val="00572B67"/>
    <w:rsid w:val="00580123"/>
    <w:rsid w:val="00582369"/>
    <w:rsid w:val="005905F9"/>
    <w:rsid w:val="005931F2"/>
    <w:rsid w:val="005A0E8F"/>
    <w:rsid w:val="005A55DF"/>
    <w:rsid w:val="005A70B3"/>
    <w:rsid w:val="005B3F1D"/>
    <w:rsid w:val="005B441A"/>
    <w:rsid w:val="005B490D"/>
    <w:rsid w:val="005B4C94"/>
    <w:rsid w:val="005B5116"/>
    <w:rsid w:val="005B6BAF"/>
    <w:rsid w:val="005C156D"/>
    <w:rsid w:val="005C3F4A"/>
    <w:rsid w:val="005C74F8"/>
    <w:rsid w:val="005C7EF0"/>
    <w:rsid w:val="005D1736"/>
    <w:rsid w:val="005D796C"/>
    <w:rsid w:val="005E1347"/>
    <w:rsid w:val="005E1575"/>
    <w:rsid w:val="005F2020"/>
    <w:rsid w:val="005F2DED"/>
    <w:rsid w:val="005F3E25"/>
    <w:rsid w:val="00601ED8"/>
    <w:rsid w:val="00604F75"/>
    <w:rsid w:val="00610E60"/>
    <w:rsid w:val="00614988"/>
    <w:rsid w:val="00614B77"/>
    <w:rsid w:val="00621E06"/>
    <w:rsid w:val="00623DCF"/>
    <w:rsid w:val="006275BE"/>
    <w:rsid w:val="006305F3"/>
    <w:rsid w:val="00636D39"/>
    <w:rsid w:val="00642BE7"/>
    <w:rsid w:val="00643E30"/>
    <w:rsid w:val="00644325"/>
    <w:rsid w:val="00646DD2"/>
    <w:rsid w:val="0064761B"/>
    <w:rsid w:val="00651F86"/>
    <w:rsid w:val="0065497D"/>
    <w:rsid w:val="006645BD"/>
    <w:rsid w:val="00670D25"/>
    <w:rsid w:val="006802EA"/>
    <w:rsid w:val="00680646"/>
    <w:rsid w:val="00680BBA"/>
    <w:rsid w:val="006833CC"/>
    <w:rsid w:val="00685020"/>
    <w:rsid w:val="00685AC4"/>
    <w:rsid w:val="006903CE"/>
    <w:rsid w:val="006918BB"/>
    <w:rsid w:val="006944CC"/>
    <w:rsid w:val="0069511F"/>
    <w:rsid w:val="006A75F2"/>
    <w:rsid w:val="006B318E"/>
    <w:rsid w:val="006C04BB"/>
    <w:rsid w:val="006C1003"/>
    <w:rsid w:val="006C5787"/>
    <w:rsid w:val="006C5ACD"/>
    <w:rsid w:val="006C6757"/>
    <w:rsid w:val="006C78A3"/>
    <w:rsid w:val="006D3D28"/>
    <w:rsid w:val="006E05F6"/>
    <w:rsid w:val="006E2FD8"/>
    <w:rsid w:val="006E47F2"/>
    <w:rsid w:val="006E5C09"/>
    <w:rsid w:val="006E60C9"/>
    <w:rsid w:val="006F7BD0"/>
    <w:rsid w:val="00701218"/>
    <w:rsid w:val="00701479"/>
    <w:rsid w:val="00701D79"/>
    <w:rsid w:val="0070443B"/>
    <w:rsid w:val="00704D5B"/>
    <w:rsid w:val="00707F65"/>
    <w:rsid w:val="0071350D"/>
    <w:rsid w:val="00730CB3"/>
    <w:rsid w:val="00737344"/>
    <w:rsid w:val="007435C8"/>
    <w:rsid w:val="007478C6"/>
    <w:rsid w:val="00750788"/>
    <w:rsid w:val="007524BA"/>
    <w:rsid w:val="00753120"/>
    <w:rsid w:val="00754E9B"/>
    <w:rsid w:val="007553F1"/>
    <w:rsid w:val="0075541D"/>
    <w:rsid w:val="00755502"/>
    <w:rsid w:val="0075740A"/>
    <w:rsid w:val="00761021"/>
    <w:rsid w:val="007679C0"/>
    <w:rsid w:val="0077358D"/>
    <w:rsid w:val="00773935"/>
    <w:rsid w:val="00775643"/>
    <w:rsid w:val="00776AEC"/>
    <w:rsid w:val="007772BE"/>
    <w:rsid w:val="00777685"/>
    <w:rsid w:val="00780270"/>
    <w:rsid w:val="00792823"/>
    <w:rsid w:val="00796DC4"/>
    <w:rsid w:val="007A302B"/>
    <w:rsid w:val="007A4ECB"/>
    <w:rsid w:val="007A7250"/>
    <w:rsid w:val="007D0B7C"/>
    <w:rsid w:val="007E0BB6"/>
    <w:rsid w:val="007E2254"/>
    <w:rsid w:val="007F5521"/>
    <w:rsid w:val="007F7E8F"/>
    <w:rsid w:val="00802D25"/>
    <w:rsid w:val="0080443C"/>
    <w:rsid w:val="0080473C"/>
    <w:rsid w:val="008053FE"/>
    <w:rsid w:val="00807CE7"/>
    <w:rsid w:val="00815E69"/>
    <w:rsid w:val="00823A4F"/>
    <w:rsid w:val="008243CD"/>
    <w:rsid w:val="0084366D"/>
    <w:rsid w:val="00851BCB"/>
    <w:rsid w:val="0085442B"/>
    <w:rsid w:val="00861231"/>
    <w:rsid w:val="008635C4"/>
    <w:rsid w:val="00864728"/>
    <w:rsid w:val="00865AEA"/>
    <w:rsid w:val="008672A5"/>
    <w:rsid w:val="008678D9"/>
    <w:rsid w:val="00870641"/>
    <w:rsid w:val="00870E59"/>
    <w:rsid w:val="00876D92"/>
    <w:rsid w:val="0088587D"/>
    <w:rsid w:val="0089010B"/>
    <w:rsid w:val="00891D2A"/>
    <w:rsid w:val="00894430"/>
    <w:rsid w:val="00894A9E"/>
    <w:rsid w:val="008A6850"/>
    <w:rsid w:val="008B78CC"/>
    <w:rsid w:val="008C56F6"/>
    <w:rsid w:val="008C67BD"/>
    <w:rsid w:val="008D1237"/>
    <w:rsid w:val="008D19D6"/>
    <w:rsid w:val="008D5234"/>
    <w:rsid w:val="008D7779"/>
    <w:rsid w:val="008E608B"/>
    <w:rsid w:val="00906970"/>
    <w:rsid w:val="009172ED"/>
    <w:rsid w:val="009204FD"/>
    <w:rsid w:val="00920EA3"/>
    <w:rsid w:val="0092391B"/>
    <w:rsid w:val="00930987"/>
    <w:rsid w:val="00930AD8"/>
    <w:rsid w:val="00932A5B"/>
    <w:rsid w:val="00936003"/>
    <w:rsid w:val="009372B0"/>
    <w:rsid w:val="009421EA"/>
    <w:rsid w:val="00942D44"/>
    <w:rsid w:val="00944C4F"/>
    <w:rsid w:val="00945DE8"/>
    <w:rsid w:val="009463B3"/>
    <w:rsid w:val="009473EE"/>
    <w:rsid w:val="00947EF8"/>
    <w:rsid w:val="00947F26"/>
    <w:rsid w:val="00950033"/>
    <w:rsid w:val="00956A65"/>
    <w:rsid w:val="0095701B"/>
    <w:rsid w:val="00960358"/>
    <w:rsid w:val="00963D9A"/>
    <w:rsid w:val="00964464"/>
    <w:rsid w:val="00965D37"/>
    <w:rsid w:val="0097276E"/>
    <w:rsid w:val="00972A7E"/>
    <w:rsid w:val="00975A96"/>
    <w:rsid w:val="009801C4"/>
    <w:rsid w:val="009873BB"/>
    <w:rsid w:val="00987D59"/>
    <w:rsid w:val="00991167"/>
    <w:rsid w:val="00991C82"/>
    <w:rsid w:val="009A4CD7"/>
    <w:rsid w:val="009B0720"/>
    <w:rsid w:val="009B211A"/>
    <w:rsid w:val="009B5842"/>
    <w:rsid w:val="009C0080"/>
    <w:rsid w:val="009C0632"/>
    <w:rsid w:val="009C6C1E"/>
    <w:rsid w:val="009D6473"/>
    <w:rsid w:val="009E264E"/>
    <w:rsid w:val="009E367A"/>
    <w:rsid w:val="009F20DE"/>
    <w:rsid w:val="009F62DD"/>
    <w:rsid w:val="00A039BA"/>
    <w:rsid w:val="00A0493D"/>
    <w:rsid w:val="00A062A5"/>
    <w:rsid w:val="00A12F78"/>
    <w:rsid w:val="00A147E4"/>
    <w:rsid w:val="00A1680E"/>
    <w:rsid w:val="00A174AB"/>
    <w:rsid w:val="00A21C44"/>
    <w:rsid w:val="00A228E6"/>
    <w:rsid w:val="00A24DE8"/>
    <w:rsid w:val="00A26D35"/>
    <w:rsid w:val="00A3026E"/>
    <w:rsid w:val="00A30876"/>
    <w:rsid w:val="00A36701"/>
    <w:rsid w:val="00A37B2B"/>
    <w:rsid w:val="00A40407"/>
    <w:rsid w:val="00A40D3B"/>
    <w:rsid w:val="00A41859"/>
    <w:rsid w:val="00A4325B"/>
    <w:rsid w:val="00A53A2C"/>
    <w:rsid w:val="00A53B7A"/>
    <w:rsid w:val="00A5777C"/>
    <w:rsid w:val="00A619C5"/>
    <w:rsid w:val="00A71C61"/>
    <w:rsid w:val="00A73DA0"/>
    <w:rsid w:val="00A75CEF"/>
    <w:rsid w:val="00A76B1C"/>
    <w:rsid w:val="00A774E9"/>
    <w:rsid w:val="00A77542"/>
    <w:rsid w:val="00A84517"/>
    <w:rsid w:val="00A86140"/>
    <w:rsid w:val="00A94DB9"/>
    <w:rsid w:val="00A97F5B"/>
    <w:rsid w:val="00AA03E9"/>
    <w:rsid w:val="00AA7A4B"/>
    <w:rsid w:val="00AB07DF"/>
    <w:rsid w:val="00AB7D10"/>
    <w:rsid w:val="00AC3EAF"/>
    <w:rsid w:val="00AC695C"/>
    <w:rsid w:val="00AD48E7"/>
    <w:rsid w:val="00AD64E7"/>
    <w:rsid w:val="00AD7657"/>
    <w:rsid w:val="00AD7C8D"/>
    <w:rsid w:val="00AE0B63"/>
    <w:rsid w:val="00AE405E"/>
    <w:rsid w:val="00AF1244"/>
    <w:rsid w:val="00AF20BA"/>
    <w:rsid w:val="00B07510"/>
    <w:rsid w:val="00B2169B"/>
    <w:rsid w:val="00B21E1D"/>
    <w:rsid w:val="00B2389B"/>
    <w:rsid w:val="00B25746"/>
    <w:rsid w:val="00B302DE"/>
    <w:rsid w:val="00B41F22"/>
    <w:rsid w:val="00B42408"/>
    <w:rsid w:val="00B50058"/>
    <w:rsid w:val="00B52062"/>
    <w:rsid w:val="00B53D8A"/>
    <w:rsid w:val="00B57F1E"/>
    <w:rsid w:val="00B61EE9"/>
    <w:rsid w:val="00B65FFC"/>
    <w:rsid w:val="00B800F5"/>
    <w:rsid w:val="00B829AE"/>
    <w:rsid w:val="00B87096"/>
    <w:rsid w:val="00B91ACB"/>
    <w:rsid w:val="00B92143"/>
    <w:rsid w:val="00B94972"/>
    <w:rsid w:val="00B96684"/>
    <w:rsid w:val="00B974F7"/>
    <w:rsid w:val="00BA4604"/>
    <w:rsid w:val="00BB1CC4"/>
    <w:rsid w:val="00BB2203"/>
    <w:rsid w:val="00BB31FC"/>
    <w:rsid w:val="00BB7529"/>
    <w:rsid w:val="00BC208D"/>
    <w:rsid w:val="00BC2823"/>
    <w:rsid w:val="00BD0882"/>
    <w:rsid w:val="00BD309E"/>
    <w:rsid w:val="00BD3410"/>
    <w:rsid w:val="00BD7A54"/>
    <w:rsid w:val="00BE259D"/>
    <w:rsid w:val="00BE3472"/>
    <w:rsid w:val="00BF463C"/>
    <w:rsid w:val="00BF53F1"/>
    <w:rsid w:val="00BF71F0"/>
    <w:rsid w:val="00C0423F"/>
    <w:rsid w:val="00C13CBD"/>
    <w:rsid w:val="00C15A47"/>
    <w:rsid w:val="00C207E3"/>
    <w:rsid w:val="00C42DB2"/>
    <w:rsid w:val="00C45E7A"/>
    <w:rsid w:val="00C4684A"/>
    <w:rsid w:val="00C55BF5"/>
    <w:rsid w:val="00C5796F"/>
    <w:rsid w:val="00C57A15"/>
    <w:rsid w:val="00C60E63"/>
    <w:rsid w:val="00C63195"/>
    <w:rsid w:val="00C64713"/>
    <w:rsid w:val="00C7333E"/>
    <w:rsid w:val="00C81F41"/>
    <w:rsid w:val="00C9117E"/>
    <w:rsid w:val="00C91963"/>
    <w:rsid w:val="00CA06AD"/>
    <w:rsid w:val="00CA0DE4"/>
    <w:rsid w:val="00CA1362"/>
    <w:rsid w:val="00CA2061"/>
    <w:rsid w:val="00CB2018"/>
    <w:rsid w:val="00CC3B08"/>
    <w:rsid w:val="00CC461F"/>
    <w:rsid w:val="00CC6404"/>
    <w:rsid w:val="00CC769A"/>
    <w:rsid w:val="00CD0DB1"/>
    <w:rsid w:val="00CD274F"/>
    <w:rsid w:val="00CD4C64"/>
    <w:rsid w:val="00CD5BE7"/>
    <w:rsid w:val="00CD7E72"/>
    <w:rsid w:val="00CE1991"/>
    <w:rsid w:val="00CE27E1"/>
    <w:rsid w:val="00D01FB4"/>
    <w:rsid w:val="00D03358"/>
    <w:rsid w:val="00D04456"/>
    <w:rsid w:val="00D046FC"/>
    <w:rsid w:val="00D24A87"/>
    <w:rsid w:val="00D2555F"/>
    <w:rsid w:val="00D27524"/>
    <w:rsid w:val="00D34EEF"/>
    <w:rsid w:val="00D35BA1"/>
    <w:rsid w:val="00D35C44"/>
    <w:rsid w:val="00D35DE0"/>
    <w:rsid w:val="00D40746"/>
    <w:rsid w:val="00D463FC"/>
    <w:rsid w:val="00D467BF"/>
    <w:rsid w:val="00D47308"/>
    <w:rsid w:val="00D528DF"/>
    <w:rsid w:val="00D54E06"/>
    <w:rsid w:val="00D61423"/>
    <w:rsid w:val="00D74C16"/>
    <w:rsid w:val="00D7560A"/>
    <w:rsid w:val="00D7594C"/>
    <w:rsid w:val="00D831FA"/>
    <w:rsid w:val="00D869C2"/>
    <w:rsid w:val="00D906E5"/>
    <w:rsid w:val="00D91674"/>
    <w:rsid w:val="00DA0B40"/>
    <w:rsid w:val="00DA5239"/>
    <w:rsid w:val="00DA7553"/>
    <w:rsid w:val="00DB0E23"/>
    <w:rsid w:val="00DB2220"/>
    <w:rsid w:val="00DC3C15"/>
    <w:rsid w:val="00DC786C"/>
    <w:rsid w:val="00DD1C40"/>
    <w:rsid w:val="00DD58D8"/>
    <w:rsid w:val="00DE280A"/>
    <w:rsid w:val="00DE458B"/>
    <w:rsid w:val="00DE46D6"/>
    <w:rsid w:val="00DE5B9F"/>
    <w:rsid w:val="00DE7C7A"/>
    <w:rsid w:val="00DF29A1"/>
    <w:rsid w:val="00DF69C4"/>
    <w:rsid w:val="00E00153"/>
    <w:rsid w:val="00E05A87"/>
    <w:rsid w:val="00E074DD"/>
    <w:rsid w:val="00E1753D"/>
    <w:rsid w:val="00E20CE3"/>
    <w:rsid w:val="00E23654"/>
    <w:rsid w:val="00E2422A"/>
    <w:rsid w:val="00E273F5"/>
    <w:rsid w:val="00E37EB9"/>
    <w:rsid w:val="00E40932"/>
    <w:rsid w:val="00E41BF2"/>
    <w:rsid w:val="00E42D0E"/>
    <w:rsid w:val="00E43AFF"/>
    <w:rsid w:val="00E43C1F"/>
    <w:rsid w:val="00E44770"/>
    <w:rsid w:val="00E44D8B"/>
    <w:rsid w:val="00E45EA2"/>
    <w:rsid w:val="00E50283"/>
    <w:rsid w:val="00E52CD0"/>
    <w:rsid w:val="00E6107B"/>
    <w:rsid w:val="00E71CBE"/>
    <w:rsid w:val="00E77935"/>
    <w:rsid w:val="00E86148"/>
    <w:rsid w:val="00E926DC"/>
    <w:rsid w:val="00E97325"/>
    <w:rsid w:val="00EA03D6"/>
    <w:rsid w:val="00EC1A7D"/>
    <w:rsid w:val="00EC667A"/>
    <w:rsid w:val="00ED7636"/>
    <w:rsid w:val="00EF0F47"/>
    <w:rsid w:val="00F035DE"/>
    <w:rsid w:val="00F074E0"/>
    <w:rsid w:val="00F1673B"/>
    <w:rsid w:val="00F234DE"/>
    <w:rsid w:val="00F33170"/>
    <w:rsid w:val="00F37040"/>
    <w:rsid w:val="00F45332"/>
    <w:rsid w:val="00F4704A"/>
    <w:rsid w:val="00F473DF"/>
    <w:rsid w:val="00F47B31"/>
    <w:rsid w:val="00F57B0B"/>
    <w:rsid w:val="00F62F07"/>
    <w:rsid w:val="00F6495C"/>
    <w:rsid w:val="00F70460"/>
    <w:rsid w:val="00F7206A"/>
    <w:rsid w:val="00F750C2"/>
    <w:rsid w:val="00F80D6E"/>
    <w:rsid w:val="00F829F0"/>
    <w:rsid w:val="00F8697D"/>
    <w:rsid w:val="00F91509"/>
    <w:rsid w:val="00F931FA"/>
    <w:rsid w:val="00F9511F"/>
    <w:rsid w:val="00FA350F"/>
    <w:rsid w:val="00FA4302"/>
    <w:rsid w:val="00FA438F"/>
    <w:rsid w:val="00FA5A4A"/>
    <w:rsid w:val="00FA5FBB"/>
    <w:rsid w:val="00FA622E"/>
    <w:rsid w:val="00FB0E75"/>
    <w:rsid w:val="00FB27F8"/>
    <w:rsid w:val="00FB64F8"/>
    <w:rsid w:val="00FC535F"/>
    <w:rsid w:val="00FC6DC4"/>
    <w:rsid w:val="00FD5633"/>
    <w:rsid w:val="00FD74C6"/>
    <w:rsid w:val="00FE0514"/>
    <w:rsid w:val="00FE1CF0"/>
    <w:rsid w:val="00FE2E1C"/>
    <w:rsid w:val="00FE79D9"/>
    <w:rsid w:val="00FF018B"/>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B47205"/>
  <w15:docId w15:val="{05819151-8538-4E84-885A-C3E777AF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7714"/>
    <w:pPr>
      <w:widowControl w:val="0"/>
      <w:suppressAutoHyphens/>
      <w:spacing w:after="160" w:line="252" w:lineRule="auto"/>
      <w:textAlignment w:val="baseline"/>
    </w:pPr>
    <w:rPr>
      <w:rFonts w:ascii="Calibri" w:eastAsia="SimSun" w:hAnsi="Calibri" w:cs="F"/>
      <w:kern w:val="2"/>
      <w:sz w:val="24"/>
      <w:szCs w:val="24"/>
      <w:lang w:eastAsia="zh-CN"/>
    </w:rPr>
  </w:style>
  <w:style w:type="paragraph" w:styleId="Nadpis1">
    <w:name w:val="heading 1"/>
    <w:basedOn w:val="Standard"/>
    <w:next w:val="Textbody"/>
    <w:qFormat/>
    <w:rsid w:val="0027410D"/>
    <w:pPr>
      <w:keepNext/>
      <w:keepLines/>
      <w:numPr>
        <w:numId w:val="1"/>
      </w:numPr>
      <w:spacing w:before="240" w:after="0"/>
      <w:outlineLvl w:val="0"/>
    </w:pPr>
    <w:rPr>
      <w:rFonts w:ascii="Calibri Light" w:hAnsi="Calibri Light" w:cs="Calibri Light"/>
      <w:b/>
      <w:caps/>
      <w:color w:val="000000"/>
      <w:sz w:val="28"/>
      <w:szCs w:val="32"/>
    </w:rPr>
  </w:style>
  <w:style w:type="paragraph" w:styleId="Nadpis2">
    <w:name w:val="heading 2"/>
    <w:basedOn w:val="Standard"/>
    <w:next w:val="Textbody"/>
    <w:qFormat/>
    <w:pPr>
      <w:keepNext/>
      <w:keepLines/>
      <w:numPr>
        <w:ilvl w:val="1"/>
        <w:numId w:val="1"/>
      </w:numPr>
      <w:spacing w:before="40" w:after="0"/>
      <w:outlineLvl w:val="1"/>
    </w:pPr>
    <w:rPr>
      <w:rFonts w:ascii="Times New Roman" w:hAnsi="Times New Roman" w:cs="Calibri Light"/>
      <w:b/>
      <w:color w:val="000000"/>
      <w:sz w:val="26"/>
      <w:szCs w:val="26"/>
    </w:rPr>
  </w:style>
  <w:style w:type="paragraph" w:styleId="Nadpis3">
    <w:name w:val="heading 3"/>
    <w:basedOn w:val="Standard"/>
    <w:next w:val="Textbody"/>
    <w:qFormat/>
    <w:pPr>
      <w:keepNext/>
      <w:keepLines/>
      <w:numPr>
        <w:ilvl w:val="2"/>
        <w:numId w:val="1"/>
      </w:numPr>
      <w:spacing w:before="40" w:after="0"/>
      <w:outlineLvl w:val="2"/>
    </w:pPr>
    <w:rPr>
      <w:rFonts w:ascii="Times New Roman" w:hAnsi="Times New Roman" w:cs="Calibri Light"/>
      <w:b/>
      <w:color w:val="000000"/>
      <w:szCs w:val="24"/>
    </w:rPr>
  </w:style>
  <w:style w:type="paragraph" w:styleId="Nadpis4">
    <w:name w:val="heading 4"/>
    <w:basedOn w:val="Normln"/>
    <w:next w:val="Normln"/>
    <w:qFormat/>
    <w:rsid w:val="00B974F7"/>
    <w:pPr>
      <w:keepNext/>
      <w:keepLines/>
      <w:numPr>
        <w:ilvl w:val="3"/>
        <w:numId w:val="1"/>
      </w:numPr>
      <w:spacing w:before="40" w:after="0"/>
      <w:outlineLvl w:val="3"/>
    </w:pPr>
    <w:rPr>
      <w:rFonts w:ascii="Times New Roman" w:eastAsia="Times New Roman" w:hAnsi="Times New Roman" w:cs="Times New Roman"/>
      <w:b/>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color w:val="00000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hAnsi="Times New Roman" w:cs="Times New Roman" w:hint="default"/>
      <w:lang w:eastAsia="cs-CZ"/>
    </w:rPr>
  </w:style>
  <w:style w:type="character" w:customStyle="1" w:styleId="WW8Num5z0">
    <w:name w:val="WW8Num5z0"/>
    <w:rPr>
      <w:rFonts w:ascii="Times New Roman" w:hAnsi="Times New Roman" w:cs="Times New Roman" w:hint="default"/>
      <w:color w:val="000000"/>
    </w:rPr>
  </w:style>
  <w:style w:type="character" w:customStyle="1" w:styleId="WW8Num6z0">
    <w:name w:val="WW8Num6z0"/>
    <w:rPr>
      <w:rFonts w:ascii="Times New Roman" w:hAnsi="Times New Roman" w:cs="Times New Roman" w:hint="default"/>
      <w:color w:val="000000"/>
    </w:rPr>
  </w:style>
  <w:style w:type="character" w:customStyle="1" w:styleId="WW8Num7z0">
    <w:name w:val="WW8Num7z0"/>
    <w:rPr>
      <w:rFonts w:ascii="Times New Roman" w:hAnsi="Times New Roman" w:cs="Times New Roman" w:hint="default"/>
    </w:rPr>
  </w:style>
  <w:style w:type="character" w:customStyle="1" w:styleId="WW8Num8z0">
    <w:name w:val="WW8Num8z0"/>
    <w:rPr>
      <w:rFonts w:ascii="Times New Roman" w:hAnsi="Times New Roman" w:cs="Times New Roman" w:hint="default"/>
      <w:lang w:eastAsia="cs-CZ"/>
    </w:rPr>
  </w:style>
  <w:style w:type="character" w:customStyle="1" w:styleId="WW8Num9z0">
    <w:name w:val="WW8Num9z0"/>
    <w:rPr>
      <w:rFonts w:ascii="Times New Roman" w:hAnsi="Times New Roman" w:cs="Times New Roman" w:hint="default"/>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ascii="Times New Roman" w:hAnsi="Times New Roman" w:cs="Times New Roman" w:hint="default"/>
    </w:rPr>
  </w:style>
  <w:style w:type="character" w:customStyle="1" w:styleId="WW8Num12z0">
    <w:name w:val="WW8Num12z0"/>
    <w:rPr>
      <w:rFonts w:ascii="Times New Roman" w:hAnsi="Times New Roman" w:cs="Times New Roman" w:hint="default"/>
      <w:color w:val="000000"/>
    </w:rPr>
  </w:style>
  <w:style w:type="character" w:customStyle="1" w:styleId="WW8Num13z0">
    <w:name w:val="WW8Num13z0"/>
    <w:rPr>
      <w:rFonts w:ascii="Times New Roman" w:hAnsi="Times New Roman" w:cs="Times New Roman" w:hint="default"/>
    </w:rPr>
  </w:style>
  <w:style w:type="character" w:customStyle="1" w:styleId="WW8Num14z0">
    <w:name w:val="WW8Num14z0"/>
    <w:rPr>
      <w:rFonts w:ascii="Times New Roman" w:hAnsi="Times New Roman" w:cs="Times New Roman" w:hint="default"/>
    </w:rPr>
  </w:style>
  <w:style w:type="character" w:customStyle="1" w:styleId="WW8Num15z0">
    <w:name w:val="WW8Num15z0"/>
    <w:rPr>
      <w:rFonts w:ascii="Times New Roman" w:hAnsi="Times New Roman" w:cs="Times New Roman" w:hint="default"/>
      <w:color w:val="000000"/>
    </w:rPr>
  </w:style>
  <w:style w:type="character" w:customStyle="1" w:styleId="WW8Num16z0">
    <w:name w:val="WW8Num16z0"/>
    <w:rPr>
      <w:rFonts w:ascii="Times New Roman" w:hAnsi="Times New Roman" w:cs="Times New Roman" w:hint="default"/>
    </w:rPr>
  </w:style>
  <w:style w:type="character" w:customStyle="1" w:styleId="WW8Num17z0">
    <w:name w:val="WW8Num17z0"/>
    <w:rPr>
      <w:rFonts w:ascii="Times New Roman" w:hAnsi="Times New Roman" w:cs="Times New Roman" w:hint="default"/>
    </w:rPr>
  </w:style>
  <w:style w:type="character" w:customStyle="1" w:styleId="WW8Num18z0">
    <w:name w:val="WW8Num18z0"/>
    <w:rPr>
      <w:rFonts w:ascii="Times New Roman" w:hAnsi="Times New Roman" w:cs="Times New Roman" w:hint="default"/>
    </w:rPr>
  </w:style>
  <w:style w:type="character" w:customStyle="1" w:styleId="WW8Num19z0">
    <w:name w:val="WW8Num19z0"/>
    <w:rPr>
      <w:rFonts w:ascii="Times New Roman" w:hAnsi="Times New Roman" w:cs="Times New Roman" w:hint="default"/>
    </w:rPr>
  </w:style>
  <w:style w:type="character" w:customStyle="1" w:styleId="WW8Num20z0">
    <w:name w:val="WW8Num20z0"/>
    <w:rPr>
      <w:rFonts w:ascii="Times New Roman" w:hAnsi="Times New Roman" w:cs="Times New Roman" w:hint="default"/>
    </w:rPr>
  </w:style>
  <w:style w:type="character" w:customStyle="1" w:styleId="WW8Num21z0">
    <w:name w:val="WW8Num21z0"/>
    <w:rPr>
      <w:rFonts w:ascii="Times New Roman" w:hAnsi="Times New Roman" w:cs="Times New Roman" w:hint="default"/>
    </w:rPr>
  </w:style>
  <w:style w:type="character" w:customStyle="1" w:styleId="WW8Num22z0">
    <w:name w:val="WW8Num22z0"/>
    <w:rPr>
      <w:rFonts w:ascii="Times New Roman" w:hAnsi="Times New Roman" w:cs="Times New Roman" w:hint="default"/>
      <w:color w:val="000000"/>
      <w:sz w:val="22"/>
      <w:szCs w:val="22"/>
    </w:rPr>
  </w:style>
  <w:style w:type="character" w:customStyle="1" w:styleId="WW8Num23z0">
    <w:name w:val="WW8Num23z0"/>
    <w:rPr>
      <w:rFonts w:ascii="Times New Roman" w:hAnsi="Times New Roman" w:cs="Times New Roman" w:hint="default"/>
    </w:rPr>
  </w:style>
  <w:style w:type="character" w:customStyle="1" w:styleId="WW8Num24z0">
    <w:name w:val="WW8Num24z0"/>
    <w:rPr>
      <w:rFonts w:ascii="Times New Roman" w:hAnsi="Times New Roman" w:cs="Times New Roman" w:hint="default"/>
    </w:rPr>
  </w:style>
  <w:style w:type="character" w:customStyle="1" w:styleId="WW8Num25z0">
    <w:name w:val="WW8Num25z0"/>
    <w:rPr>
      <w:rFonts w:ascii="Times New Roman" w:hAnsi="Times New Roman" w:cs="Times New Roman" w:hint="default"/>
    </w:rPr>
  </w:style>
  <w:style w:type="character" w:customStyle="1" w:styleId="WW8Num26z0">
    <w:name w:val="WW8Num26z0"/>
    <w:rPr>
      <w:rFonts w:ascii="Times New Roman" w:hAnsi="Times New Roman" w:cs="Times New Roman" w:hint="default"/>
      <w:color w:val="000000"/>
      <w:u w:val="none"/>
    </w:rPr>
  </w:style>
  <w:style w:type="character" w:customStyle="1" w:styleId="WW8Num27z0">
    <w:name w:val="WW8Num27z0"/>
    <w:rPr>
      <w:rFonts w:ascii="Times New Roman" w:hAnsi="Times New Roman" w:cs="Times New Roman" w:hint="default"/>
    </w:rPr>
  </w:style>
  <w:style w:type="character" w:customStyle="1" w:styleId="WW8Num28z0">
    <w:name w:val="WW8Num28z0"/>
    <w:rPr>
      <w:rFonts w:ascii="Times New Roman" w:hAnsi="Times New Roman" w:cs="Times New Roman" w:hint="default"/>
    </w:rPr>
  </w:style>
  <w:style w:type="character" w:customStyle="1" w:styleId="WW8Num29z0">
    <w:name w:val="WW8Num29z0"/>
    <w:rPr>
      <w:rFonts w:ascii="Times New Roman" w:hAnsi="Times New Roman" w:cs="Times New Roman" w:hint="default"/>
    </w:rPr>
  </w:style>
  <w:style w:type="character" w:customStyle="1" w:styleId="WW8Num30z0">
    <w:name w:val="WW8Num30z0"/>
    <w:rPr>
      <w:rFonts w:ascii="Symbol" w:hAnsi="Symbol" w:cs="Symbol" w:hint="default"/>
    </w:rPr>
  </w:style>
  <w:style w:type="character" w:customStyle="1" w:styleId="WW8Num31z0">
    <w:name w:val="WW8Num31z0"/>
    <w:rPr>
      <w:rFonts w:ascii="Times New Roman" w:hAnsi="Times New Roman" w:cs="Times New Roman" w:hint="default"/>
    </w:rPr>
  </w:style>
  <w:style w:type="character" w:customStyle="1" w:styleId="WW8Num32z0">
    <w:name w:val="WW8Num32z0"/>
    <w:rPr>
      <w:rFonts w:ascii="Times New Roman" w:hAnsi="Times New Roman" w:cs="Times New Roman" w:hint="default"/>
    </w:rPr>
  </w:style>
  <w:style w:type="character" w:customStyle="1" w:styleId="WW8Num33z0">
    <w:name w:val="WW8Num33z0"/>
    <w:rPr>
      <w:rFonts w:ascii="Times New Roman" w:eastAsia="SimSun" w:hAnsi="Times New Roman" w:cs="Times New Roman" w:hint="default"/>
      <w:color w:val="000000"/>
      <w:kern w:val="2"/>
      <w:sz w:val="22"/>
      <w:szCs w:val="22"/>
      <w:lang w:val="cs-CZ" w:eastAsia="zh-CN" w:bidi="ar-SA"/>
    </w:rPr>
  </w:style>
  <w:style w:type="character" w:customStyle="1" w:styleId="WW8Num34z0">
    <w:name w:val="WW8Num34z0"/>
    <w:rPr>
      <w:rFonts w:ascii="Times New Roman" w:hAnsi="Times New Roman" w:cs="Times New Roman" w:hint="default"/>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hAnsi="Times New Roman" w:cs="Times New Roman"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Times New Roman" w:hAnsi="Times New Roman" w:cs="Times New Roman" w:hint="default"/>
      <w:color w:val="000000"/>
    </w:rPr>
  </w:style>
  <w:style w:type="character" w:customStyle="1" w:styleId="WW8Num40z0">
    <w:name w:val="WW8Num40z0"/>
    <w:rPr>
      <w:rFonts w:ascii="Times New Roman" w:hAnsi="Times New Roman" w:cs="Times New Roman" w:hint="default"/>
      <w:color w:val="auto"/>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rdnpsmoodstavce1">
    <w:name w:val="Standardní písmo odstavce1"/>
  </w:style>
  <w:style w:type="character" w:customStyle="1" w:styleId="Standardnpsmoodstavce4">
    <w:name w:val="Standardní písmo odstavce4"/>
  </w:style>
  <w:style w:type="character" w:customStyle="1" w:styleId="Odkaznakoment1">
    <w:name w:val="Odkaz na komentář1"/>
    <w:rPr>
      <w:sz w:val="16"/>
      <w:szCs w:val="16"/>
    </w:rPr>
  </w:style>
  <w:style w:type="character" w:customStyle="1" w:styleId="TextkomenteChar">
    <w:name w:val="Text komentáře Char"/>
    <w:uiPriority w:val="99"/>
    <w:rPr>
      <w:sz w:val="20"/>
      <w:szCs w:val="20"/>
    </w:rPr>
  </w:style>
  <w:style w:type="character" w:customStyle="1" w:styleId="PedmtkomenteChar">
    <w:name w:val="Předmět komentáře Char"/>
    <w:rPr>
      <w:b/>
      <w:bCs/>
      <w:sz w:val="20"/>
      <w:szCs w:val="20"/>
    </w:rPr>
  </w:style>
  <w:style w:type="character" w:customStyle="1" w:styleId="TextbublinyChar">
    <w:name w:val="Text bubliny Char"/>
    <w:rPr>
      <w:rFonts w:ascii="Segoe UI" w:hAnsi="Segoe UI" w:cs="Segoe UI"/>
      <w:sz w:val="18"/>
      <w:szCs w:val="18"/>
    </w:rPr>
  </w:style>
  <w:style w:type="character" w:styleId="Siln">
    <w:name w:val="Strong"/>
    <w:uiPriority w:val="22"/>
    <w:qFormat/>
    <w:rPr>
      <w:b/>
      <w:bCs/>
    </w:rPr>
  </w:style>
  <w:style w:type="character" w:customStyle="1" w:styleId="Nadpis1Char">
    <w:name w:val="Nadpis 1 Char"/>
    <w:rPr>
      <w:rFonts w:ascii="Calibri Light" w:hAnsi="Calibri Light" w:cs="F"/>
      <w:color w:val="2E74B5"/>
      <w:sz w:val="32"/>
      <w:szCs w:val="32"/>
    </w:rPr>
  </w:style>
  <w:style w:type="character" w:customStyle="1" w:styleId="Nadpis2Char">
    <w:name w:val="Nadpis 2 Char"/>
    <w:rPr>
      <w:rFonts w:ascii="Calibri Light" w:hAnsi="Calibri Light" w:cs="F"/>
      <w:color w:val="2E74B5"/>
      <w:sz w:val="26"/>
      <w:szCs w:val="26"/>
    </w:rPr>
  </w:style>
  <w:style w:type="character" w:customStyle="1" w:styleId="Nadpis3Char">
    <w:name w:val="Nadpis 3 Char"/>
    <w:rPr>
      <w:rFonts w:ascii="Calibri Light" w:hAnsi="Calibri Light" w:cs="F"/>
      <w:color w:val="1F4D78"/>
      <w:sz w:val="24"/>
      <w:szCs w:val="24"/>
    </w:rPr>
  </w:style>
  <w:style w:type="character" w:styleId="Hypertextovodkaz">
    <w:name w:val="Hyperlink"/>
    <w:uiPriority w:val="99"/>
    <w:rPr>
      <w:color w:val="0563C1"/>
      <w:u w:val="single"/>
    </w:rPr>
  </w:style>
  <w:style w:type="character" w:customStyle="1" w:styleId="ZhlavChar">
    <w:name w:val="Záhlaví Char"/>
    <w:basedOn w:val="Standardnpsmoodstavce4"/>
  </w:style>
  <w:style w:type="character" w:customStyle="1" w:styleId="ZpatChar">
    <w:name w:val="Zápatí Char"/>
    <w:basedOn w:val="Standardnpsmoodstavce4"/>
  </w:style>
  <w:style w:type="character" w:customStyle="1" w:styleId="Nadpis4Char">
    <w:name w:val="Nadpis 4 Char"/>
    <w:rPr>
      <w:rFonts w:ascii="Calibri Light" w:eastAsia="Times New Roman" w:hAnsi="Calibri Light" w:cs="Times New Roman"/>
      <w:i/>
      <w:iCs/>
      <w:color w:val="2E74B5"/>
    </w:rPr>
  </w:style>
  <w:style w:type="character" w:customStyle="1" w:styleId="TextpoznpodarouChar">
    <w:name w:val="Text pozn. pod čarou Char"/>
    <w:rPr>
      <w:sz w:val="20"/>
      <w:szCs w:val="20"/>
    </w:rPr>
  </w:style>
  <w:style w:type="character" w:customStyle="1" w:styleId="Znakypropoznmkupodarou">
    <w:name w:val="Znaky pro poznámku pod čarou"/>
    <w:rPr>
      <w:vertAlign w:val="superscript"/>
    </w:rPr>
  </w:style>
  <w:style w:type="character" w:customStyle="1" w:styleId="FootnoteCharacters">
    <w:name w:val="Footnote Characters"/>
    <w:rPr>
      <w:vertAlign w:val="superscript"/>
    </w:rPr>
  </w:style>
  <w:style w:type="character" w:customStyle="1" w:styleId="Odkaznarejstk">
    <w:name w:val="Odkaz na rejstřík"/>
  </w:style>
  <w:style w:type="character" w:customStyle="1" w:styleId="WW-Znakypropoznmkupodarou">
    <w:name w:val="WW-Znaky pro poznámku pod čarou"/>
  </w:style>
  <w:style w:type="character" w:customStyle="1" w:styleId="Znakyprovysvtlivky">
    <w:name w:val="Znaky pro vysvětlivky"/>
    <w:rPr>
      <w:vertAlign w:val="superscript"/>
    </w:rPr>
  </w:style>
  <w:style w:type="character" w:customStyle="1" w:styleId="WW-Znakyprovysvtlivky">
    <w:name w:val="WW-Znaky pro vysvětlivky"/>
  </w:style>
  <w:style w:type="character" w:customStyle="1" w:styleId="Zdraznn1">
    <w:name w:val="Zdůraznění1"/>
    <w:rPr>
      <w:i/>
      <w:iCs/>
    </w:rPr>
  </w:style>
  <w:style w:type="character" w:customStyle="1" w:styleId="h1a">
    <w:name w:val="h1a"/>
    <w:basedOn w:val="Standardnpsmoodstavce4"/>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TextbublinyChar1">
    <w:name w:val="Text bubliny Char1"/>
    <w:rPr>
      <w:rFonts w:ascii="Tahoma" w:eastAsia="SimSun" w:hAnsi="Tahoma" w:cs="Tahoma"/>
      <w:kern w:val="2"/>
      <w:sz w:val="16"/>
      <w:szCs w:val="16"/>
    </w:rPr>
  </w:style>
  <w:style w:type="character" w:customStyle="1" w:styleId="Odkaznakoment11">
    <w:name w:val="Odkaz na komentář11"/>
    <w:rPr>
      <w:sz w:val="16"/>
      <w:szCs w:val="16"/>
    </w:rPr>
  </w:style>
  <w:style w:type="character" w:customStyle="1" w:styleId="TextkomenteChar1">
    <w:name w:val="Text komentáře Char1"/>
    <w:uiPriority w:val="99"/>
    <w:rPr>
      <w:rFonts w:ascii="Calibri" w:eastAsia="SimSun" w:hAnsi="Calibri" w:cs="F"/>
      <w:kern w:val="2"/>
    </w:rPr>
  </w:style>
  <w:style w:type="character" w:customStyle="1" w:styleId="PedmtkomenteChar1">
    <w:name w:val="Předmět komentáře Char1"/>
    <w:rPr>
      <w:rFonts w:ascii="Calibri" w:eastAsia="SimSun" w:hAnsi="Calibri" w:cs="F"/>
      <w:b/>
      <w:bCs/>
      <w:kern w:val="2"/>
    </w:rPr>
  </w:style>
  <w:style w:type="character" w:customStyle="1" w:styleId="Znakapoznpodarou1">
    <w:name w:val="Značka pozn. pod čarou1"/>
    <w:rPr>
      <w:vertAlign w:val="superscript"/>
    </w:rPr>
  </w:style>
  <w:style w:type="character" w:customStyle="1" w:styleId="Odkaznavysvtlivky1">
    <w:name w:val="Odkaz na vysvětlivky1"/>
    <w:rPr>
      <w:vertAlign w:val="superscript"/>
    </w:rPr>
  </w:style>
  <w:style w:type="character" w:customStyle="1" w:styleId="Znakapoznpodarou2">
    <w:name w:val="Značka pozn. pod čarou2"/>
    <w:rPr>
      <w:vertAlign w:val="superscript"/>
    </w:rPr>
  </w:style>
  <w:style w:type="character" w:customStyle="1" w:styleId="Odkaznavysvtlivky2">
    <w:name w:val="Odkaz na vysvětlivky2"/>
    <w:rPr>
      <w:vertAlign w:val="superscrip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Odkaznakoment2">
    <w:name w:val="Odkaz na komentář2"/>
    <w:rPr>
      <w:sz w:val="16"/>
      <w:szCs w:val="16"/>
    </w:rPr>
  </w:style>
  <w:style w:type="character" w:customStyle="1" w:styleId="TextkomenteChar2">
    <w:name w:val="Text komentáře Char2"/>
    <w:rPr>
      <w:rFonts w:ascii="Calibri" w:eastAsia="SimSun" w:hAnsi="Calibri" w:cs="F"/>
      <w:kern w:val="2"/>
      <w:lang w:eastAsia="zh-CN"/>
    </w:rPr>
  </w:style>
  <w:style w:type="character" w:styleId="Znakapoznpodarou">
    <w:name w:val="footnote reference"/>
    <w:rPr>
      <w:vertAlign w:val="superscript"/>
    </w:rPr>
  </w:style>
  <w:style w:type="character" w:styleId="Odkaznavysvtlivky">
    <w:name w:val="endnote reference"/>
    <w:rPr>
      <w:vertAlign w:val="superscript"/>
    </w:rPr>
  </w:style>
  <w:style w:type="paragraph" w:customStyle="1" w:styleId="Nadpis">
    <w:name w:val="Nadpis"/>
    <w:basedOn w:val="Standard"/>
    <w:next w:val="Textbody"/>
    <w:pPr>
      <w:keepNext/>
      <w:spacing w:before="240" w:after="120"/>
    </w:pPr>
    <w:rPr>
      <w:rFonts w:ascii="Arial" w:eastAsia="Microsoft YaHei" w:hAnsi="Arial" w:cs="Arial"/>
      <w:sz w:val="28"/>
      <w:szCs w:val="28"/>
    </w:rPr>
  </w:style>
  <w:style w:type="paragraph" w:styleId="Zkladntext">
    <w:name w:val="Body Text"/>
    <w:basedOn w:val="Normln"/>
    <w:pPr>
      <w:spacing w:after="140" w:line="276" w:lineRule="auto"/>
    </w:pPr>
  </w:style>
  <w:style w:type="paragraph" w:styleId="Seznam">
    <w:name w:val="List"/>
    <w:basedOn w:val="Textbody"/>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Standard"/>
    <w:pPr>
      <w:suppressLineNumbers/>
    </w:pPr>
    <w:rPr>
      <w:rFonts w:cs="Arial"/>
    </w:rPr>
  </w:style>
  <w:style w:type="paragraph" w:customStyle="1" w:styleId="Standard">
    <w:name w:val="Standard"/>
    <w:pPr>
      <w:suppressAutoHyphens/>
      <w:spacing w:after="160" w:line="252" w:lineRule="auto"/>
      <w:textAlignment w:val="baseline"/>
    </w:pPr>
    <w:rPr>
      <w:rFonts w:ascii="Calibri" w:eastAsia="SimSun" w:hAnsi="Calibri" w:cs="F"/>
      <w:kern w:val="2"/>
      <w:sz w:val="22"/>
      <w:szCs w:val="22"/>
      <w:lang w:eastAsia="zh-CN"/>
    </w:rPr>
  </w:style>
  <w:style w:type="paragraph" w:customStyle="1" w:styleId="Textbody">
    <w:name w:val="Text body"/>
    <w:basedOn w:val="Standard"/>
    <w:pPr>
      <w:spacing w:after="120"/>
    </w:pPr>
  </w:style>
  <w:style w:type="paragraph" w:customStyle="1" w:styleId="Titulek3">
    <w:name w:val="Titulek3"/>
    <w:basedOn w:val="Normln"/>
    <w:pPr>
      <w:suppressLineNumbers/>
      <w:spacing w:before="120" w:after="120"/>
    </w:pPr>
    <w:rPr>
      <w:rFonts w:cs="Arial"/>
      <w:i/>
      <w:iCs/>
    </w:rPr>
  </w:style>
  <w:style w:type="paragraph" w:customStyle="1" w:styleId="Titulek2">
    <w:name w:val="Titulek2"/>
    <w:basedOn w:val="Normln"/>
    <w:pPr>
      <w:suppressLineNumbers/>
      <w:spacing w:before="120" w:after="120"/>
    </w:pPr>
    <w:rPr>
      <w:rFonts w:cs="Arial"/>
      <w:i/>
      <w:iCs/>
    </w:rPr>
  </w:style>
  <w:style w:type="paragraph" w:customStyle="1" w:styleId="Titulek1">
    <w:name w:val="Titulek1"/>
    <w:basedOn w:val="Normln"/>
    <w:pPr>
      <w:suppressLineNumbers/>
      <w:spacing w:before="120" w:after="120"/>
    </w:pPr>
    <w:rPr>
      <w:rFonts w:cs="Arial"/>
      <w:i/>
      <w:iCs/>
    </w:rPr>
  </w:style>
  <w:style w:type="paragraph" w:customStyle="1" w:styleId="Titulek4">
    <w:name w:val="Titulek4"/>
    <w:basedOn w:val="Standard"/>
    <w:pPr>
      <w:suppressLineNumbers/>
      <w:spacing w:before="120" w:after="120"/>
    </w:pPr>
    <w:rPr>
      <w:rFonts w:cs="Arial"/>
      <w:i/>
      <w:iCs/>
      <w:sz w:val="24"/>
      <w:szCs w:val="24"/>
    </w:rPr>
  </w:style>
  <w:style w:type="paragraph" w:customStyle="1" w:styleId="Odstavecseseznamem1">
    <w:name w:val="Odstavec se seznamem1"/>
    <w:basedOn w:val="Standard"/>
    <w:pPr>
      <w:ind w:left="720"/>
    </w:pPr>
  </w:style>
  <w:style w:type="paragraph" w:customStyle="1" w:styleId="Textkomente1">
    <w:name w:val="Text komentáře1"/>
    <w:basedOn w:val="Standard"/>
    <w:pPr>
      <w:spacing w:line="240" w:lineRule="auto"/>
    </w:pPr>
    <w:rPr>
      <w:sz w:val="20"/>
      <w:szCs w:val="20"/>
    </w:rPr>
  </w:style>
  <w:style w:type="paragraph" w:customStyle="1" w:styleId="Pedmtkomente1">
    <w:name w:val="Předmět komentáře1"/>
    <w:basedOn w:val="Textkomente1"/>
    <w:rPr>
      <w:b/>
      <w:bCs/>
    </w:rPr>
  </w:style>
  <w:style w:type="paragraph" w:customStyle="1" w:styleId="Textbubliny1">
    <w:name w:val="Text bubliny1"/>
    <w:basedOn w:val="Standard"/>
    <w:pPr>
      <w:spacing w:after="0" w:line="240" w:lineRule="auto"/>
    </w:pPr>
    <w:rPr>
      <w:rFonts w:ascii="Segoe UI" w:hAnsi="Segoe UI" w:cs="Segoe UI"/>
      <w:sz w:val="18"/>
      <w:szCs w:val="18"/>
    </w:rPr>
  </w:style>
  <w:style w:type="paragraph" w:customStyle="1" w:styleId="Normlnweb1">
    <w:name w:val="Normální (web)1"/>
    <w:basedOn w:val="Standard"/>
    <w:pPr>
      <w:spacing w:before="100" w:after="100" w:line="240" w:lineRule="auto"/>
    </w:pPr>
    <w:rPr>
      <w:rFonts w:ascii="Times New Roman" w:eastAsia="Times New Roman" w:hAnsi="Times New Roman" w:cs="Times New Roman"/>
      <w:sz w:val="24"/>
      <w:szCs w:val="24"/>
    </w:rPr>
  </w:style>
  <w:style w:type="paragraph" w:customStyle="1" w:styleId="Revize1">
    <w:name w:val="Revize1"/>
    <w:pPr>
      <w:suppressAutoHyphens/>
      <w:textAlignment w:val="baseline"/>
    </w:pPr>
    <w:rPr>
      <w:rFonts w:ascii="Calibri" w:eastAsia="SimSun" w:hAnsi="Calibri" w:cs="F"/>
      <w:kern w:val="2"/>
      <w:sz w:val="22"/>
      <w:szCs w:val="22"/>
      <w:lang w:eastAsia="zh-CN"/>
    </w:rPr>
  </w:style>
  <w:style w:type="paragraph" w:customStyle="1" w:styleId="ContentsHeading">
    <w:name w:val="Contents Heading"/>
    <w:basedOn w:val="Nadpis1"/>
    <w:pPr>
      <w:numPr>
        <w:numId w:val="0"/>
      </w:numPr>
      <w:suppressLineNumbers/>
    </w:pPr>
    <w:rPr>
      <w:bCs/>
    </w:rPr>
  </w:style>
  <w:style w:type="paragraph" w:customStyle="1" w:styleId="Contents1">
    <w:name w:val="Contents 1"/>
    <w:basedOn w:val="Standard"/>
    <w:pPr>
      <w:tabs>
        <w:tab w:val="left" w:pos="440"/>
        <w:tab w:val="right" w:leader="dot" w:pos="9062"/>
      </w:tabs>
      <w:spacing w:after="100"/>
    </w:pPr>
  </w:style>
  <w:style w:type="paragraph" w:customStyle="1" w:styleId="Contents2">
    <w:name w:val="Contents 2"/>
    <w:basedOn w:val="Standard"/>
    <w:pPr>
      <w:tabs>
        <w:tab w:val="right" w:leader="dot" w:pos="9282"/>
      </w:tabs>
      <w:spacing w:after="100"/>
      <w:ind w:left="220"/>
    </w:pPr>
  </w:style>
  <w:style w:type="paragraph" w:customStyle="1" w:styleId="Contents3">
    <w:name w:val="Contents 3"/>
    <w:basedOn w:val="Standard"/>
    <w:pPr>
      <w:tabs>
        <w:tab w:val="right" w:leader="dot" w:pos="9512"/>
      </w:tabs>
      <w:spacing w:after="100"/>
      <w:ind w:left="440"/>
    </w:pPr>
  </w:style>
  <w:style w:type="paragraph" w:customStyle="1" w:styleId="Zhlavazpat">
    <w:name w:val="Záhlaví a zápatí"/>
    <w:basedOn w:val="Normln"/>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styleId="Obsah1">
    <w:name w:val="toc 1"/>
    <w:basedOn w:val="Normln"/>
    <w:next w:val="Normln"/>
    <w:uiPriority w:val="39"/>
    <w:pPr>
      <w:spacing w:after="100"/>
    </w:pPr>
    <w:rPr>
      <w:rFonts w:ascii="Times New Roman" w:hAnsi="Times New Roman" w:cs="Times New Roman"/>
      <w:smallCaps/>
    </w:rPr>
  </w:style>
  <w:style w:type="paragraph" w:styleId="Obsah2">
    <w:name w:val="toc 2"/>
    <w:basedOn w:val="Normln"/>
    <w:next w:val="Normln"/>
    <w:uiPriority w:val="39"/>
    <w:pPr>
      <w:spacing w:after="100"/>
      <w:ind w:left="220"/>
    </w:pPr>
  </w:style>
  <w:style w:type="paragraph" w:styleId="Obsah3">
    <w:name w:val="toc 3"/>
    <w:basedOn w:val="Normln"/>
    <w:next w:val="Normln"/>
    <w:uiPriority w:val="39"/>
    <w:pPr>
      <w:spacing w:after="100"/>
      <w:ind w:left="440"/>
    </w:pPr>
  </w:style>
  <w:style w:type="paragraph" w:customStyle="1" w:styleId="Normln1">
    <w:name w:val="Normální1"/>
    <w:pPr>
      <w:widowControl w:val="0"/>
      <w:suppressAutoHyphens/>
      <w:spacing w:line="100" w:lineRule="atLeast"/>
      <w:textAlignment w:val="baseline"/>
    </w:pPr>
    <w:rPr>
      <w:kern w:val="2"/>
      <w:sz w:val="22"/>
      <w:lang w:eastAsia="zh-CN"/>
    </w:rPr>
  </w:style>
  <w:style w:type="paragraph" w:customStyle="1" w:styleId="Nadpisobsahu1">
    <w:name w:val="Nadpis obsahu1"/>
    <w:basedOn w:val="Nadpis1"/>
    <w:next w:val="Normln"/>
    <w:pPr>
      <w:numPr>
        <w:numId w:val="0"/>
      </w:numPr>
      <w:suppressAutoHyphens w:val="0"/>
      <w:textAlignment w:val="auto"/>
    </w:pPr>
    <w:rPr>
      <w:rFonts w:eastAsia="Times New Roman" w:cs="Times New Roman"/>
      <w:color w:val="2E74B5"/>
      <w:kern w:val="0"/>
    </w:rPr>
  </w:style>
  <w:style w:type="paragraph" w:styleId="Textpoznpodarou">
    <w:name w:val="footnote text"/>
    <w:basedOn w:val="Normln"/>
    <w:pPr>
      <w:spacing w:after="0" w:line="240" w:lineRule="auto"/>
    </w:pPr>
    <w:rPr>
      <w:sz w:val="20"/>
      <w:szCs w:val="20"/>
    </w:rPr>
  </w:style>
  <w:style w:type="paragraph" w:customStyle="1" w:styleId="LO-normal">
    <w:name w:val="LO-normal"/>
    <w:pPr>
      <w:suppressAutoHyphens/>
      <w:spacing w:line="276" w:lineRule="auto"/>
      <w:textAlignment w:val="baseline"/>
    </w:pPr>
    <w:rPr>
      <w:rFonts w:ascii="Calibri" w:eastAsia="SimSun" w:hAnsi="Calibri" w:cs="F"/>
      <w:kern w:val="2"/>
      <w:sz w:val="22"/>
      <w:szCs w:val="22"/>
      <w:lang w:eastAsia="zh-CN"/>
    </w:rPr>
  </w:style>
  <w:style w:type="paragraph" w:customStyle="1" w:styleId="Hlavikarejstku1">
    <w:name w:val="Hlavička rejstříku1"/>
    <w:basedOn w:val="Nadpis"/>
    <w:pPr>
      <w:suppressLineNumbers/>
    </w:pPr>
    <w:rPr>
      <w:b/>
      <w:bCs/>
      <w:sz w:val="32"/>
      <w:szCs w:val="32"/>
    </w:rPr>
  </w:style>
  <w:style w:type="paragraph" w:customStyle="1" w:styleId="Hlavikaobsahu1">
    <w:name w:val="Hlavička obsahu1"/>
    <w:basedOn w:val="Hlavikarejstku1"/>
  </w:style>
  <w:style w:type="paragraph" w:styleId="Obsah4">
    <w:name w:val="toc 4"/>
    <w:basedOn w:val="Rejstk"/>
    <w:pPr>
      <w:tabs>
        <w:tab w:val="right" w:leader="dot" w:pos="8223"/>
      </w:tabs>
      <w:ind w:left="849"/>
    </w:pPr>
  </w:style>
  <w:style w:type="paragraph" w:styleId="Hlavikarejstku">
    <w:name w:val="index heading"/>
    <w:basedOn w:val="Nadpis"/>
    <w:pPr>
      <w:suppressLineNumbers/>
    </w:pPr>
    <w:rPr>
      <w:b/>
      <w:bCs/>
      <w:sz w:val="32"/>
      <w:szCs w:val="32"/>
    </w:rPr>
  </w:style>
  <w:style w:type="paragraph" w:customStyle="1" w:styleId="Hlavikaobsahu2">
    <w:name w:val="Hlavička obsahu2"/>
    <w:basedOn w:val="Hlavikarejstku"/>
  </w:style>
  <w:style w:type="paragraph" w:styleId="Textbubliny">
    <w:name w:val="Balloon Text"/>
    <w:basedOn w:val="Normln"/>
    <w:pPr>
      <w:spacing w:after="0" w:line="240" w:lineRule="auto"/>
    </w:pPr>
    <w:rPr>
      <w:rFonts w:ascii="Tahoma" w:hAnsi="Tahoma" w:cs="Tahoma"/>
      <w:sz w:val="16"/>
      <w:szCs w:val="16"/>
    </w:rPr>
  </w:style>
  <w:style w:type="paragraph" w:customStyle="1" w:styleId="Textkomente11">
    <w:name w:val="Text komentáře11"/>
    <w:basedOn w:val="Normln"/>
    <w:rPr>
      <w:sz w:val="20"/>
      <w:szCs w:val="20"/>
    </w:rPr>
  </w:style>
  <w:style w:type="paragraph" w:styleId="Pedmtkomente">
    <w:name w:val="annotation subject"/>
    <w:basedOn w:val="Textkomente11"/>
    <w:next w:val="Textkomente11"/>
    <w:rPr>
      <w:b/>
      <w:b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Hlavikaobsahu11">
    <w:name w:val="Hlavička obsahu11"/>
    <w:basedOn w:val="Hlavikarejstku"/>
  </w:style>
  <w:style w:type="paragraph" w:styleId="Podnadpis">
    <w:name w:val="Subtitle"/>
    <w:basedOn w:val="Nadpis"/>
    <w:next w:val="Zkladntext"/>
    <w:qFormat/>
    <w:pPr>
      <w:spacing w:before="60"/>
      <w:jc w:val="center"/>
    </w:pPr>
    <w:rPr>
      <w:sz w:val="36"/>
      <w:szCs w:val="36"/>
    </w:rPr>
  </w:style>
  <w:style w:type="paragraph" w:styleId="Hlavikaobsahu">
    <w:name w:val="toa heading"/>
    <w:basedOn w:val="Nadpis1"/>
    <w:next w:val="Normln"/>
    <w:pPr>
      <w:numPr>
        <w:numId w:val="0"/>
      </w:numPr>
      <w:suppressAutoHyphens w:val="0"/>
      <w:textAlignment w:val="auto"/>
    </w:pPr>
    <w:rPr>
      <w:rFonts w:eastAsia="Times New Roman" w:cs="Times New Roman"/>
      <w:b w:val="0"/>
      <w:color w:val="2E74B5"/>
      <w:kern w:val="0"/>
      <w:sz w:val="32"/>
    </w:rPr>
  </w:style>
  <w:style w:type="paragraph" w:customStyle="1" w:styleId="Textkomente2">
    <w:name w:val="Text komentáře2"/>
    <w:basedOn w:val="Normln"/>
    <w:rPr>
      <w:sz w:val="20"/>
      <w:szCs w:val="20"/>
    </w:rPr>
  </w:style>
  <w:style w:type="paragraph" w:styleId="Revize">
    <w:name w:val="Revision"/>
    <w:pPr>
      <w:suppressAutoHyphens/>
    </w:pPr>
    <w:rPr>
      <w:rFonts w:ascii="Calibri" w:eastAsia="SimSun" w:hAnsi="Calibri" w:cs="F"/>
      <w:kern w:val="2"/>
      <w:sz w:val="22"/>
      <w:szCs w:val="22"/>
      <w:lang w:eastAsia="zh-CN"/>
    </w:rPr>
  </w:style>
  <w:style w:type="character" w:styleId="Odkaznakoment">
    <w:name w:val="annotation reference"/>
    <w:basedOn w:val="Standardnpsmoodstavce"/>
    <w:uiPriority w:val="99"/>
    <w:semiHidden/>
    <w:unhideWhenUsed/>
    <w:rsid w:val="002A7C25"/>
    <w:rPr>
      <w:sz w:val="16"/>
      <w:szCs w:val="16"/>
    </w:rPr>
  </w:style>
  <w:style w:type="paragraph" w:styleId="Textkomente">
    <w:name w:val="annotation text"/>
    <w:basedOn w:val="Normln"/>
    <w:link w:val="TextkomenteChar3"/>
    <w:uiPriority w:val="99"/>
    <w:unhideWhenUsed/>
    <w:rsid w:val="002A7C25"/>
    <w:pPr>
      <w:spacing w:line="240" w:lineRule="auto"/>
    </w:pPr>
    <w:rPr>
      <w:sz w:val="20"/>
      <w:szCs w:val="20"/>
    </w:rPr>
  </w:style>
  <w:style w:type="character" w:customStyle="1" w:styleId="TextkomenteChar3">
    <w:name w:val="Text komentáře Char3"/>
    <w:basedOn w:val="Standardnpsmoodstavce"/>
    <w:link w:val="Textkomente"/>
    <w:uiPriority w:val="99"/>
    <w:rsid w:val="002A7C25"/>
    <w:rPr>
      <w:rFonts w:ascii="Calibri" w:eastAsia="SimSun" w:hAnsi="Calibri" w:cs="F"/>
      <w:kern w:val="2"/>
      <w:lang w:eastAsia="zh-CN"/>
    </w:rPr>
  </w:style>
  <w:style w:type="character" w:customStyle="1" w:styleId="Nevyeenzmnka1">
    <w:name w:val="Nevyřešená zmínka1"/>
    <w:basedOn w:val="Standardnpsmoodstavce"/>
    <w:uiPriority w:val="99"/>
    <w:semiHidden/>
    <w:unhideWhenUsed/>
    <w:rsid w:val="006D3D28"/>
    <w:rPr>
      <w:color w:val="605E5C"/>
      <w:shd w:val="clear" w:color="auto" w:fill="E1DFDD"/>
    </w:rPr>
  </w:style>
  <w:style w:type="character" w:styleId="Sledovanodkaz">
    <w:name w:val="FollowedHyperlink"/>
    <w:basedOn w:val="Standardnpsmoodstavce"/>
    <w:uiPriority w:val="99"/>
    <w:semiHidden/>
    <w:unhideWhenUsed/>
    <w:rsid w:val="002055DC"/>
    <w:rPr>
      <w:color w:val="800080" w:themeColor="followedHyperlink"/>
      <w:u w:val="single"/>
    </w:rPr>
  </w:style>
  <w:style w:type="paragraph" w:styleId="Odstavecseseznamem">
    <w:name w:val="List Paragraph"/>
    <w:basedOn w:val="Normln"/>
    <w:uiPriority w:val="34"/>
    <w:qFormat/>
    <w:rsid w:val="00184E2E"/>
    <w:pPr>
      <w:widowControl/>
      <w:suppressAutoHyphens w:val="0"/>
      <w:spacing w:after="120" w:line="259" w:lineRule="auto"/>
      <w:ind w:left="720"/>
      <w:contextualSpacing/>
      <w:textAlignment w:val="auto"/>
    </w:pPr>
    <w:rPr>
      <w:rFonts w:ascii="Arial" w:eastAsiaTheme="minorHAnsi" w:hAnsi="Arial" w:cstheme="minorBidi"/>
      <w:kern w:val="0"/>
      <w:sz w:val="20"/>
      <w:lang w:eastAsia="en-US"/>
    </w:rPr>
  </w:style>
  <w:style w:type="paragraph" w:customStyle="1" w:styleId="Default">
    <w:name w:val="Default"/>
    <w:rsid w:val="004D3136"/>
    <w:pPr>
      <w:autoSpaceDE w:val="0"/>
      <w:autoSpaceDN w:val="0"/>
      <w:adjustRightInd w:val="0"/>
    </w:pPr>
    <w:rPr>
      <w:rFonts w:ascii="Arial" w:eastAsiaTheme="minorHAnsi" w:hAnsi="Arial" w:cs="Arial"/>
      <w:color w:val="000000"/>
      <w:sz w:val="24"/>
      <w:szCs w:val="24"/>
      <w:lang w:eastAsia="en-US"/>
    </w:rPr>
  </w:style>
  <w:style w:type="paragraph" w:customStyle="1" w:styleId="Seznamvnorm">
    <w:name w:val="Seznam v normě"/>
    <w:basedOn w:val="Normln"/>
    <w:rsid w:val="002E1D67"/>
    <w:pPr>
      <w:widowControl/>
      <w:numPr>
        <w:numId w:val="2"/>
      </w:numPr>
      <w:tabs>
        <w:tab w:val="clear" w:pos="360"/>
      </w:tabs>
      <w:suppressAutoHyphens w:val="0"/>
      <w:spacing w:after="120" w:line="240" w:lineRule="auto"/>
      <w:ind w:left="284" w:hanging="284"/>
      <w:jc w:val="both"/>
      <w:textAlignment w:val="auto"/>
    </w:pPr>
    <w:rPr>
      <w:rFonts w:ascii="Arial" w:eastAsia="Times New Roman" w:hAnsi="Arial" w:cs="Times New Roman"/>
      <w:kern w:val="0"/>
      <w:sz w:val="20"/>
      <w:szCs w:val="20"/>
      <w:lang w:eastAsia="cs-CZ"/>
    </w:rPr>
  </w:style>
  <w:style w:type="paragraph" w:styleId="Zkladntext2">
    <w:name w:val="Body Text 2"/>
    <w:basedOn w:val="Normln"/>
    <w:link w:val="Zkladntext2Char"/>
    <w:uiPriority w:val="99"/>
    <w:semiHidden/>
    <w:unhideWhenUsed/>
    <w:rsid w:val="004C4BB6"/>
    <w:pPr>
      <w:spacing w:after="120" w:line="480" w:lineRule="auto"/>
    </w:pPr>
  </w:style>
  <w:style w:type="character" w:customStyle="1" w:styleId="Zkladntext2Char">
    <w:name w:val="Základní text 2 Char"/>
    <w:basedOn w:val="Standardnpsmoodstavce"/>
    <w:link w:val="Zkladntext2"/>
    <w:uiPriority w:val="99"/>
    <w:semiHidden/>
    <w:rsid w:val="004C4BB6"/>
    <w:rPr>
      <w:rFonts w:ascii="Calibri" w:eastAsia="SimSun" w:hAnsi="Calibri" w:cs="F"/>
      <w:kern w:val="2"/>
      <w:sz w:val="22"/>
      <w:szCs w:val="22"/>
      <w:lang w:eastAsia="zh-CN"/>
    </w:rPr>
  </w:style>
  <w:style w:type="paragraph" w:customStyle="1" w:styleId="ZkladntextIMP">
    <w:name w:val="Základní text_IMP"/>
    <w:basedOn w:val="Zkladntext"/>
    <w:rsid w:val="004C4BB6"/>
    <w:pPr>
      <w:widowControl/>
      <w:suppressAutoHyphens w:val="0"/>
      <w:spacing w:after="0" w:line="240" w:lineRule="auto"/>
      <w:textAlignment w:val="auto"/>
    </w:pPr>
    <w:rPr>
      <w:rFonts w:ascii="Times New Roman" w:eastAsia="Times New Roman" w:hAnsi="Times New Roman" w:cs="Times New Roman"/>
      <w:kern w:val="0"/>
      <w:sz w:val="20"/>
      <w:szCs w:val="20"/>
      <w:lang w:eastAsia="cs-CZ"/>
    </w:rPr>
  </w:style>
  <w:style w:type="paragraph" w:styleId="Nadpisobsahu">
    <w:name w:val="TOC Heading"/>
    <w:basedOn w:val="Nadpis1"/>
    <w:next w:val="Normln"/>
    <w:uiPriority w:val="39"/>
    <w:unhideWhenUsed/>
    <w:qFormat/>
    <w:rsid w:val="00B974F7"/>
    <w:pPr>
      <w:numPr>
        <w:numId w:val="0"/>
      </w:numPr>
      <w:suppressAutoHyphens w:val="0"/>
      <w:spacing w:line="259" w:lineRule="auto"/>
      <w:textAlignment w:val="auto"/>
      <w:outlineLvl w:val="9"/>
    </w:pPr>
    <w:rPr>
      <w:rFonts w:asciiTheme="majorHAnsi" w:eastAsiaTheme="majorEastAsia" w:hAnsiTheme="majorHAnsi" w:cstheme="majorBidi"/>
      <w:b w:val="0"/>
      <w:color w:val="365F91" w:themeColor="accent1" w:themeShade="BF"/>
      <w:kern w:val="0"/>
      <w:sz w:val="32"/>
      <w:lang w:val="en-GB" w:eastAsia="zh-TW"/>
    </w:rPr>
  </w:style>
  <w:style w:type="character" w:customStyle="1" w:styleId="markedcontent">
    <w:name w:val="markedcontent"/>
    <w:basedOn w:val="Standardnpsmoodstavce"/>
    <w:rsid w:val="00CC7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vydrynasilnici.cz"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27B31-4F57-4602-8056-63148E9D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19</Pages>
  <Words>5519</Words>
  <Characters>32566</Characters>
  <Application>Microsoft Office Word</Application>
  <DocSecurity>0</DocSecurity>
  <Lines>271</Lines>
  <Paragraphs>76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38009</CharactersWithSpaces>
  <SharedDoc>false</SharedDoc>
  <HLinks>
    <vt:vector size="360" baseType="variant">
      <vt:variant>
        <vt:i4>6946931</vt:i4>
      </vt:variant>
      <vt:variant>
        <vt:i4>330</vt:i4>
      </vt:variant>
      <vt:variant>
        <vt:i4>0</vt:i4>
      </vt:variant>
      <vt:variant>
        <vt:i4>5</vt:i4>
      </vt:variant>
      <vt:variant>
        <vt:lpwstr>http://www.standardy.nature.cz/</vt:lpwstr>
      </vt:variant>
      <vt:variant>
        <vt:lpwstr/>
      </vt:variant>
      <vt:variant>
        <vt:i4>7536702</vt:i4>
      </vt:variant>
      <vt:variant>
        <vt:i4>327</vt:i4>
      </vt:variant>
      <vt:variant>
        <vt:i4>0</vt:i4>
      </vt:variant>
      <vt:variant>
        <vt:i4>5</vt:i4>
      </vt:variant>
      <vt:variant>
        <vt:lpwstr>https://www.navratvlku.cz/prevence-pastevecti-psi/</vt:lpwstr>
      </vt:variant>
      <vt:variant>
        <vt:lpwstr/>
      </vt:variant>
      <vt:variant>
        <vt:i4>1507377</vt:i4>
      </vt:variant>
      <vt:variant>
        <vt:i4>320</vt:i4>
      </vt:variant>
      <vt:variant>
        <vt:i4>0</vt:i4>
      </vt:variant>
      <vt:variant>
        <vt:i4>5</vt:i4>
      </vt:variant>
      <vt:variant>
        <vt:lpwstr/>
      </vt:variant>
      <vt:variant>
        <vt:lpwstr>_Toc44062371</vt:lpwstr>
      </vt:variant>
      <vt:variant>
        <vt:i4>1441841</vt:i4>
      </vt:variant>
      <vt:variant>
        <vt:i4>314</vt:i4>
      </vt:variant>
      <vt:variant>
        <vt:i4>0</vt:i4>
      </vt:variant>
      <vt:variant>
        <vt:i4>5</vt:i4>
      </vt:variant>
      <vt:variant>
        <vt:lpwstr/>
      </vt:variant>
      <vt:variant>
        <vt:lpwstr>_Toc44062370</vt:lpwstr>
      </vt:variant>
      <vt:variant>
        <vt:i4>2031664</vt:i4>
      </vt:variant>
      <vt:variant>
        <vt:i4>308</vt:i4>
      </vt:variant>
      <vt:variant>
        <vt:i4>0</vt:i4>
      </vt:variant>
      <vt:variant>
        <vt:i4>5</vt:i4>
      </vt:variant>
      <vt:variant>
        <vt:lpwstr/>
      </vt:variant>
      <vt:variant>
        <vt:lpwstr>_Toc44062369</vt:lpwstr>
      </vt:variant>
      <vt:variant>
        <vt:i4>1966128</vt:i4>
      </vt:variant>
      <vt:variant>
        <vt:i4>302</vt:i4>
      </vt:variant>
      <vt:variant>
        <vt:i4>0</vt:i4>
      </vt:variant>
      <vt:variant>
        <vt:i4>5</vt:i4>
      </vt:variant>
      <vt:variant>
        <vt:lpwstr/>
      </vt:variant>
      <vt:variant>
        <vt:lpwstr>_Toc44062368</vt:lpwstr>
      </vt:variant>
      <vt:variant>
        <vt:i4>1114160</vt:i4>
      </vt:variant>
      <vt:variant>
        <vt:i4>296</vt:i4>
      </vt:variant>
      <vt:variant>
        <vt:i4>0</vt:i4>
      </vt:variant>
      <vt:variant>
        <vt:i4>5</vt:i4>
      </vt:variant>
      <vt:variant>
        <vt:lpwstr/>
      </vt:variant>
      <vt:variant>
        <vt:lpwstr>_Toc44062367</vt:lpwstr>
      </vt:variant>
      <vt:variant>
        <vt:i4>1048624</vt:i4>
      </vt:variant>
      <vt:variant>
        <vt:i4>290</vt:i4>
      </vt:variant>
      <vt:variant>
        <vt:i4>0</vt:i4>
      </vt:variant>
      <vt:variant>
        <vt:i4>5</vt:i4>
      </vt:variant>
      <vt:variant>
        <vt:lpwstr/>
      </vt:variant>
      <vt:variant>
        <vt:lpwstr>_Toc44062366</vt:lpwstr>
      </vt:variant>
      <vt:variant>
        <vt:i4>1245232</vt:i4>
      </vt:variant>
      <vt:variant>
        <vt:i4>284</vt:i4>
      </vt:variant>
      <vt:variant>
        <vt:i4>0</vt:i4>
      </vt:variant>
      <vt:variant>
        <vt:i4>5</vt:i4>
      </vt:variant>
      <vt:variant>
        <vt:lpwstr/>
      </vt:variant>
      <vt:variant>
        <vt:lpwstr>_Toc44062365</vt:lpwstr>
      </vt:variant>
      <vt:variant>
        <vt:i4>1179696</vt:i4>
      </vt:variant>
      <vt:variant>
        <vt:i4>278</vt:i4>
      </vt:variant>
      <vt:variant>
        <vt:i4>0</vt:i4>
      </vt:variant>
      <vt:variant>
        <vt:i4>5</vt:i4>
      </vt:variant>
      <vt:variant>
        <vt:lpwstr/>
      </vt:variant>
      <vt:variant>
        <vt:lpwstr>_Toc44062364</vt:lpwstr>
      </vt:variant>
      <vt:variant>
        <vt:i4>1376304</vt:i4>
      </vt:variant>
      <vt:variant>
        <vt:i4>272</vt:i4>
      </vt:variant>
      <vt:variant>
        <vt:i4>0</vt:i4>
      </vt:variant>
      <vt:variant>
        <vt:i4>5</vt:i4>
      </vt:variant>
      <vt:variant>
        <vt:lpwstr/>
      </vt:variant>
      <vt:variant>
        <vt:lpwstr>_Toc44062363</vt:lpwstr>
      </vt:variant>
      <vt:variant>
        <vt:i4>1310768</vt:i4>
      </vt:variant>
      <vt:variant>
        <vt:i4>266</vt:i4>
      </vt:variant>
      <vt:variant>
        <vt:i4>0</vt:i4>
      </vt:variant>
      <vt:variant>
        <vt:i4>5</vt:i4>
      </vt:variant>
      <vt:variant>
        <vt:lpwstr/>
      </vt:variant>
      <vt:variant>
        <vt:lpwstr>_Toc44062362</vt:lpwstr>
      </vt:variant>
      <vt:variant>
        <vt:i4>1507376</vt:i4>
      </vt:variant>
      <vt:variant>
        <vt:i4>260</vt:i4>
      </vt:variant>
      <vt:variant>
        <vt:i4>0</vt:i4>
      </vt:variant>
      <vt:variant>
        <vt:i4>5</vt:i4>
      </vt:variant>
      <vt:variant>
        <vt:lpwstr/>
      </vt:variant>
      <vt:variant>
        <vt:lpwstr>_Toc44062361</vt:lpwstr>
      </vt:variant>
      <vt:variant>
        <vt:i4>1441840</vt:i4>
      </vt:variant>
      <vt:variant>
        <vt:i4>254</vt:i4>
      </vt:variant>
      <vt:variant>
        <vt:i4>0</vt:i4>
      </vt:variant>
      <vt:variant>
        <vt:i4>5</vt:i4>
      </vt:variant>
      <vt:variant>
        <vt:lpwstr/>
      </vt:variant>
      <vt:variant>
        <vt:lpwstr>_Toc44062360</vt:lpwstr>
      </vt:variant>
      <vt:variant>
        <vt:i4>2031667</vt:i4>
      </vt:variant>
      <vt:variant>
        <vt:i4>248</vt:i4>
      </vt:variant>
      <vt:variant>
        <vt:i4>0</vt:i4>
      </vt:variant>
      <vt:variant>
        <vt:i4>5</vt:i4>
      </vt:variant>
      <vt:variant>
        <vt:lpwstr/>
      </vt:variant>
      <vt:variant>
        <vt:lpwstr>_Toc44062359</vt:lpwstr>
      </vt:variant>
      <vt:variant>
        <vt:i4>1966131</vt:i4>
      </vt:variant>
      <vt:variant>
        <vt:i4>242</vt:i4>
      </vt:variant>
      <vt:variant>
        <vt:i4>0</vt:i4>
      </vt:variant>
      <vt:variant>
        <vt:i4>5</vt:i4>
      </vt:variant>
      <vt:variant>
        <vt:lpwstr/>
      </vt:variant>
      <vt:variant>
        <vt:lpwstr>_Toc44062358</vt:lpwstr>
      </vt:variant>
      <vt:variant>
        <vt:i4>1114163</vt:i4>
      </vt:variant>
      <vt:variant>
        <vt:i4>236</vt:i4>
      </vt:variant>
      <vt:variant>
        <vt:i4>0</vt:i4>
      </vt:variant>
      <vt:variant>
        <vt:i4>5</vt:i4>
      </vt:variant>
      <vt:variant>
        <vt:lpwstr/>
      </vt:variant>
      <vt:variant>
        <vt:lpwstr>_Toc44062357</vt:lpwstr>
      </vt:variant>
      <vt:variant>
        <vt:i4>1048627</vt:i4>
      </vt:variant>
      <vt:variant>
        <vt:i4>230</vt:i4>
      </vt:variant>
      <vt:variant>
        <vt:i4>0</vt:i4>
      </vt:variant>
      <vt:variant>
        <vt:i4>5</vt:i4>
      </vt:variant>
      <vt:variant>
        <vt:lpwstr/>
      </vt:variant>
      <vt:variant>
        <vt:lpwstr>_Toc44062356</vt:lpwstr>
      </vt:variant>
      <vt:variant>
        <vt:i4>1245235</vt:i4>
      </vt:variant>
      <vt:variant>
        <vt:i4>224</vt:i4>
      </vt:variant>
      <vt:variant>
        <vt:i4>0</vt:i4>
      </vt:variant>
      <vt:variant>
        <vt:i4>5</vt:i4>
      </vt:variant>
      <vt:variant>
        <vt:lpwstr/>
      </vt:variant>
      <vt:variant>
        <vt:lpwstr>_Toc44062355</vt:lpwstr>
      </vt:variant>
      <vt:variant>
        <vt:i4>1179699</vt:i4>
      </vt:variant>
      <vt:variant>
        <vt:i4>218</vt:i4>
      </vt:variant>
      <vt:variant>
        <vt:i4>0</vt:i4>
      </vt:variant>
      <vt:variant>
        <vt:i4>5</vt:i4>
      </vt:variant>
      <vt:variant>
        <vt:lpwstr/>
      </vt:variant>
      <vt:variant>
        <vt:lpwstr>_Toc44062354</vt:lpwstr>
      </vt:variant>
      <vt:variant>
        <vt:i4>1376307</vt:i4>
      </vt:variant>
      <vt:variant>
        <vt:i4>212</vt:i4>
      </vt:variant>
      <vt:variant>
        <vt:i4>0</vt:i4>
      </vt:variant>
      <vt:variant>
        <vt:i4>5</vt:i4>
      </vt:variant>
      <vt:variant>
        <vt:lpwstr/>
      </vt:variant>
      <vt:variant>
        <vt:lpwstr>_Toc44062353</vt:lpwstr>
      </vt:variant>
      <vt:variant>
        <vt:i4>1310771</vt:i4>
      </vt:variant>
      <vt:variant>
        <vt:i4>206</vt:i4>
      </vt:variant>
      <vt:variant>
        <vt:i4>0</vt:i4>
      </vt:variant>
      <vt:variant>
        <vt:i4>5</vt:i4>
      </vt:variant>
      <vt:variant>
        <vt:lpwstr/>
      </vt:variant>
      <vt:variant>
        <vt:lpwstr>_Toc44062352</vt:lpwstr>
      </vt:variant>
      <vt:variant>
        <vt:i4>1507379</vt:i4>
      </vt:variant>
      <vt:variant>
        <vt:i4>200</vt:i4>
      </vt:variant>
      <vt:variant>
        <vt:i4>0</vt:i4>
      </vt:variant>
      <vt:variant>
        <vt:i4>5</vt:i4>
      </vt:variant>
      <vt:variant>
        <vt:lpwstr/>
      </vt:variant>
      <vt:variant>
        <vt:lpwstr>_Toc44062351</vt:lpwstr>
      </vt:variant>
      <vt:variant>
        <vt:i4>1441843</vt:i4>
      </vt:variant>
      <vt:variant>
        <vt:i4>194</vt:i4>
      </vt:variant>
      <vt:variant>
        <vt:i4>0</vt:i4>
      </vt:variant>
      <vt:variant>
        <vt:i4>5</vt:i4>
      </vt:variant>
      <vt:variant>
        <vt:lpwstr/>
      </vt:variant>
      <vt:variant>
        <vt:lpwstr>_Toc44062350</vt:lpwstr>
      </vt:variant>
      <vt:variant>
        <vt:i4>2031666</vt:i4>
      </vt:variant>
      <vt:variant>
        <vt:i4>188</vt:i4>
      </vt:variant>
      <vt:variant>
        <vt:i4>0</vt:i4>
      </vt:variant>
      <vt:variant>
        <vt:i4>5</vt:i4>
      </vt:variant>
      <vt:variant>
        <vt:lpwstr/>
      </vt:variant>
      <vt:variant>
        <vt:lpwstr>_Toc44062349</vt:lpwstr>
      </vt:variant>
      <vt:variant>
        <vt:i4>1966130</vt:i4>
      </vt:variant>
      <vt:variant>
        <vt:i4>182</vt:i4>
      </vt:variant>
      <vt:variant>
        <vt:i4>0</vt:i4>
      </vt:variant>
      <vt:variant>
        <vt:i4>5</vt:i4>
      </vt:variant>
      <vt:variant>
        <vt:lpwstr/>
      </vt:variant>
      <vt:variant>
        <vt:lpwstr>_Toc44062348</vt:lpwstr>
      </vt:variant>
      <vt:variant>
        <vt:i4>1114162</vt:i4>
      </vt:variant>
      <vt:variant>
        <vt:i4>176</vt:i4>
      </vt:variant>
      <vt:variant>
        <vt:i4>0</vt:i4>
      </vt:variant>
      <vt:variant>
        <vt:i4>5</vt:i4>
      </vt:variant>
      <vt:variant>
        <vt:lpwstr/>
      </vt:variant>
      <vt:variant>
        <vt:lpwstr>_Toc44062347</vt:lpwstr>
      </vt:variant>
      <vt:variant>
        <vt:i4>1048626</vt:i4>
      </vt:variant>
      <vt:variant>
        <vt:i4>170</vt:i4>
      </vt:variant>
      <vt:variant>
        <vt:i4>0</vt:i4>
      </vt:variant>
      <vt:variant>
        <vt:i4>5</vt:i4>
      </vt:variant>
      <vt:variant>
        <vt:lpwstr/>
      </vt:variant>
      <vt:variant>
        <vt:lpwstr>_Toc44062346</vt:lpwstr>
      </vt:variant>
      <vt:variant>
        <vt:i4>1245234</vt:i4>
      </vt:variant>
      <vt:variant>
        <vt:i4>164</vt:i4>
      </vt:variant>
      <vt:variant>
        <vt:i4>0</vt:i4>
      </vt:variant>
      <vt:variant>
        <vt:i4>5</vt:i4>
      </vt:variant>
      <vt:variant>
        <vt:lpwstr/>
      </vt:variant>
      <vt:variant>
        <vt:lpwstr>_Toc44062345</vt:lpwstr>
      </vt:variant>
      <vt:variant>
        <vt:i4>1179698</vt:i4>
      </vt:variant>
      <vt:variant>
        <vt:i4>158</vt:i4>
      </vt:variant>
      <vt:variant>
        <vt:i4>0</vt:i4>
      </vt:variant>
      <vt:variant>
        <vt:i4>5</vt:i4>
      </vt:variant>
      <vt:variant>
        <vt:lpwstr/>
      </vt:variant>
      <vt:variant>
        <vt:lpwstr>_Toc44062344</vt:lpwstr>
      </vt:variant>
      <vt:variant>
        <vt:i4>1376306</vt:i4>
      </vt:variant>
      <vt:variant>
        <vt:i4>152</vt:i4>
      </vt:variant>
      <vt:variant>
        <vt:i4>0</vt:i4>
      </vt:variant>
      <vt:variant>
        <vt:i4>5</vt:i4>
      </vt:variant>
      <vt:variant>
        <vt:lpwstr/>
      </vt:variant>
      <vt:variant>
        <vt:lpwstr>_Toc44062343</vt:lpwstr>
      </vt:variant>
      <vt:variant>
        <vt:i4>1310770</vt:i4>
      </vt:variant>
      <vt:variant>
        <vt:i4>146</vt:i4>
      </vt:variant>
      <vt:variant>
        <vt:i4>0</vt:i4>
      </vt:variant>
      <vt:variant>
        <vt:i4>5</vt:i4>
      </vt:variant>
      <vt:variant>
        <vt:lpwstr/>
      </vt:variant>
      <vt:variant>
        <vt:lpwstr>_Toc44062342</vt:lpwstr>
      </vt:variant>
      <vt:variant>
        <vt:i4>1507378</vt:i4>
      </vt:variant>
      <vt:variant>
        <vt:i4>140</vt:i4>
      </vt:variant>
      <vt:variant>
        <vt:i4>0</vt:i4>
      </vt:variant>
      <vt:variant>
        <vt:i4>5</vt:i4>
      </vt:variant>
      <vt:variant>
        <vt:lpwstr/>
      </vt:variant>
      <vt:variant>
        <vt:lpwstr>_Toc44062341</vt:lpwstr>
      </vt:variant>
      <vt:variant>
        <vt:i4>1441842</vt:i4>
      </vt:variant>
      <vt:variant>
        <vt:i4>134</vt:i4>
      </vt:variant>
      <vt:variant>
        <vt:i4>0</vt:i4>
      </vt:variant>
      <vt:variant>
        <vt:i4>5</vt:i4>
      </vt:variant>
      <vt:variant>
        <vt:lpwstr/>
      </vt:variant>
      <vt:variant>
        <vt:lpwstr>_Toc44062340</vt:lpwstr>
      </vt:variant>
      <vt:variant>
        <vt:i4>2031669</vt:i4>
      </vt:variant>
      <vt:variant>
        <vt:i4>128</vt:i4>
      </vt:variant>
      <vt:variant>
        <vt:i4>0</vt:i4>
      </vt:variant>
      <vt:variant>
        <vt:i4>5</vt:i4>
      </vt:variant>
      <vt:variant>
        <vt:lpwstr/>
      </vt:variant>
      <vt:variant>
        <vt:lpwstr>_Toc44062339</vt:lpwstr>
      </vt:variant>
      <vt:variant>
        <vt:i4>1966133</vt:i4>
      </vt:variant>
      <vt:variant>
        <vt:i4>122</vt:i4>
      </vt:variant>
      <vt:variant>
        <vt:i4>0</vt:i4>
      </vt:variant>
      <vt:variant>
        <vt:i4>5</vt:i4>
      </vt:variant>
      <vt:variant>
        <vt:lpwstr/>
      </vt:variant>
      <vt:variant>
        <vt:lpwstr>_Toc44062338</vt:lpwstr>
      </vt:variant>
      <vt:variant>
        <vt:i4>1114165</vt:i4>
      </vt:variant>
      <vt:variant>
        <vt:i4>116</vt:i4>
      </vt:variant>
      <vt:variant>
        <vt:i4>0</vt:i4>
      </vt:variant>
      <vt:variant>
        <vt:i4>5</vt:i4>
      </vt:variant>
      <vt:variant>
        <vt:lpwstr/>
      </vt:variant>
      <vt:variant>
        <vt:lpwstr>_Toc44062337</vt:lpwstr>
      </vt:variant>
      <vt:variant>
        <vt:i4>1048629</vt:i4>
      </vt:variant>
      <vt:variant>
        <vt:i4>110</vt:i4>
      </vt:variant>
      <vt:variant>
        <vt:i4>0</vt:i4>
      </vt:variant>
      <vt:variant>
        <vt:i4>5</vt:i4>
      </vt:variant>
      <vt:variant>
        <vt:lpwstr/>
      </vt:variant>
      <vt:variant>
        <vt:lpwstr>_Toc44062336</vt:lpwstr>
      </vt:variant>
      <vt:variant>
        <vt:i4>1245237</vt:i4>
      </vt:variant>
      <vt:variant>
        <vt:i4>104</vt:i4>
      </vt:variant>
      <vt:variant>
        <vt:i4>0</vt:i4>
      </vt:variant>
      <vt:variant>
        <vt:i4>5</vt:i4>
      </vt:variant>
      <vt:variant>
        <vt:lpwstr/>
      </vt:variant>
      <vt:variant>
        <vt:lpwstr>_Toc44062335</vt:lpwstr>
      </vt:variant>
      <vt:variant>
        <vt:i4>1179701</vt:i4>
      </vt:variant>
      <vt:variant>
        <vt:i4>98</vt:i4>
      </vt:variant>
      <vt:variant>
        <vt:i4>0</vt:i4>
      </vt:variant>
      <vt:variant>
        <vt:i4>5</vt:i4>
      </vt:variant>
      <vt:variant>
        <vt:lpwstr/>
      </vt:variant>
      <vt:variant>
        <vt:lpwstr>_Toc44062334</vt:lpwstr>
      </vt:variant>
      <vt:variant>
        <vt:i4>1376309</vt:i4>
      </vt:variant>
      <vt:variant>
        <vt:i4>92</vt:i4>
      </vt:variant>
      <vt:variant>
        <vt:i4>0</vt:i4>
      </vt:variant>
      <vt:variant>
        <vt:i4>5</vt:i4>
      </vt:variant>
      <vt:variant>
        <vt:lpwstr/>
      </vt:variant>
      <vt:variant>
        <vt:lpwstr>_Toc44062333</vt:lpwstr>
      </vt:variant>
      <vt:variant>
        <vt:i4>1310773</vt:i4>
      </vt:variant>
      <vt:variant>
        <vt:i4>86</vt:i4>
      </vt:variant>
      <vt:variant>
        <vt:i4>0</vt:i4>
      </vt:variant>
      <vt:variant>
        <vt:i4>5</vt:i4>
      </vt:variant>
      <vt:variant>
        <vt:lpwstr/>
      </vt:variant>
      <vt:variant>
        <vt:lpwstr>_Toc44062332</vt:lpwstr>
      </vt:variant>
      <vt:variant>
        <vt:i4>1507381</vt:i4>
      </vt:variant>
      <vt:variant>
        <vt:i4>80</vt:i4>
      </vt:variant>
      <vt:variant>
        <vt:i4>0</vt:i4>
      </vt:variant>
      <vt:variant>
        <vt:i4>5</vt:i4>
      </vt:variant>
      <vt:variant>
        <vt:lpwstr/>
      </vt:variant>
      <vt:variant>
        <vt:lpwstr>_Toc44062331</vt:lpwstr>
      </vt:variant>
      <vt:variant>
        <vt:i4>1441845</vt:i4>
      </vt:variant>
      <vt:variant>
        <vt:i4>74</vt:i4>
      </vt:variant>
      <vt:variant>
        <vt:i4>0</vt:i4>
      </vt:variant>
      <vt:variant>
        <vt:i4>5</vt:i4>
      </vt:variant>
      <vt:variant>
        <vt:lpwstr/>
      </vt:variant>
      <vt:variant>
        <vt:lpwstr>_Toc44062330</vt:lpwstr>
      </vt:variant>
      <vt:variant>
        <vt:i4>2031668</vt:i4>
      </vt:variant>
      <vt:variant>
        <vt:i4>68</vt:i4>
      </vt:variant>
      <vt:variant>
        <vt:i4>0</vt:i4>
      </vt:variant>
      <vt:variant>
        <vt:i4>5</vt:i4>
      </vt:variant>
      <vt:variant>
        <vt:lpwstr/>
      </vt:variant>
      <vt:variant>
        <vt:lpwstr>_Toc44062329</vt:lpwstr>
      </vt:variant>
      <vt:variant>
        <vt:i4>1966132</vt:i4>
      </vt:variant>
      <vt:variant>
        <vt:i4>62</vt:i4>
      </vt:variant>
      <vt:variant>
        <vt:i4>0</vt:i4>
      </vt:variant>
      <vt:variant>
        <vt:i4>5</vt:i4>
      </vt:variant>
      <vt:variant>
        <vt:lpwstr/>
      </vt:variant>
      <vt:variant>
        <vt:lpwstr>_Toc44062328</vt:lpwstr>
      </vt:variant>
      <vt:variant>
        <vt:i4>1114164</vt:i4>
      </vt:variant>
      <vt:variant>
        <vt:i4>56</vt:i4>
      </vt:variant>
      <vt:variant>
        <vt:i4>0</vt:i4>
      </vt:variant>
      <vt:variant>
        <vt:i4>5</vt:i4>
      </vt:variant>
      <vt:variant>
        <vt:lpwstr/>
      </vt:variant>
      <vt:variant>
        <vt:lpwstr>_Toc44062327</vt:lpwstr>
      </vt:variant>
      <vt:variant>
        <vt:i4>1048628</vt:i4>
      </vt:variant>
      <vt:variant>
        <vt:i4>50</vt:i4>
      </vt:variant>
      <vt:variant>
        <vt:i4>0</vt:i4>
      </vt:variant>
      <vt:variant>
        <vt:i4>5</vt:i4>
      </vt:variant>
      <vt:variant>
        <vt:lpwstr/>
      </vt:variant>
      <vt:variant>
        <vt:lpwstr>_Toc44062326</vt:lpwstr>
      </vt:variant>
      <vt:variant>
        <vt:i4>1245236</vt:i4>
      </vt:variant>
      <vt:variant>
        <vt:i4>44</vt:i4>
      </vt:variant>
      <vt:variant>
        <vt:i4>0</vt:i4>
      </vt:variant>
      <vt:variant>
        <vt:i4>5</vt:i4>
      </vt:variant>
      <vt:variant>
        <vt:lpwstr/>
      </vt:variant>
      <vt:variant>
        <vt:lpwstr>_Toc44062325</vt:lpwstr>
      </vt:variant>
      <vt:variant>
        <vt:i4>1179700</vt:i4>
      </vt:variant>
      <vt:variant>
        <vt:i4>38</vt:i4>
      </vt:variant>
      <vt:variant>
        <vt:i4>0</vt:i4>
      </vt:variant>
      <vt:variant>
        <vt:i4>5</vt:i4>
      </vt:variant>
      <vt:variant>
        <vt:lpwstr/>
      </vt:variant>
      <vt:variant>
        <vt:lpwstr>_Toc44062324</vt:lpwstr>
      </vt:variant>
      <vt:variant>
        <vt:i4>1376308</vt:i4>
      </vt:variant>
      <vt:variant>
        <vt:i4>32</vt:i4>
      </vt:variant>
      <vt:variant>
        <vt:i4>0</vt:i4>
      </vt:variant>
      <vt:variant>
        <vt:i4>5</vt:i4>
      </vt:variant>
      <vt:variant>
        <vt:lpwstr/>
      </vt:variant>
      <vt:variant>
        <vt:lpwstr>_Toc44062323</vt:lpwstr>
      </vt:variant>
      <vt:variant>
        <vt:i4>1310772</vt:i4>
      </vt:variant>
      <vt:variant>
        <vt:i4>26</vt:i4>
      </vt:variant>
      <vt:variant>
        <vt:i4>0</vt:i4>
      </vt:variant>
      <vt:variant>
        <vt:i4>5</vt:i4>
      </vt:variant>
      <vt:variant>
        <vt:lpwstr/>
      </vt:variant>
      <vt:variant>
        <vt:lpwstr>_Toc44062322</vt:lpwstr>
      </vt:variant>
      <vt:variant>
        <vt:i4>7405571</vt:i4>
      </vt:variant>
      <vt:variant>
        <vt:i4>21</vt:i4>
      </vt:variant>
      <vt:variant>
        <vt:i4>0</vt:i4>
      </vt:variant>
      <vt:variant>
        <vt:i4>5</vt:i4>
      </vt:variant>
      <vt:variant>
        <vt:lpwstr>http://www.auvergne-rhone-alpes.developpement-durable.gouv.fr/IMG/pdf/acteon_loup_contextes_nouveaux_et_mesures_rapport_final_version_2.0.pdf</vt:lpwstr>
      </vt:variant>
      <vt:variant>
        <vt:lpwstr/>
      </vt:variant>
      <vt:variant>
        <vt:i4>6553635</vt:i4>
      </vt:variant>
      <vt:variant>
        <vt:i4>18</vt:i4>
      </vt:variant>
      <vt:variant>
        <vt:i4>0</vt:i4>
      </vt:variant>
      <vt:variant>
        <vt:i4>5</vt:i4>
      </vt:variant>
      <vt:variant>
        <vt:lpwstr>https://www.miteco.gob.es/es/biodiversidad/temas/conservacion-de-especies/especies-silvestres/ce-silvestres-interacciones-medidas.aspx</vt:lpwstr>
      </vt:variant>
      <vt:variant>
        <vt:lpwstr/>
      </vt:variant>
      <vt:variant>
        <vt:i4>7864420</vt:i4>
      </vt:variant>
      <vt:variant>
        <vt:i4>15</vt:i4>
      </vt:variant>
      <vt:variant>
        <vt:i4>0</vt:i4>
      </vt:variant>
      <vt:variant>
        <vt:i4>5</vt:i4>
      </vt:variant>
      <vt:variant>
        <vt:lpwstr>https://chwolf.org/</vt:lpwstr>
      </vt:variant>
      <vt:variant>
        <vt:lpwstr/>
      </vt:variant>
      <vt:variant>
        <vt:i4>5308423</vt:i4>
      </vt:variant>
      <vt:variant>
        <vt:i4>12</vt:i4>
      </vt:variant>
      <vt:variant>
        <vt:i4>0</vt:i4>
      </vt:variant>
      <vt:variant>
        <vt:i4>5</vt:i4>
      </vt:variant>
      <vt:variant>
        <vt:lpwstr>https://www.bfn.de/fileadmin/BfN/service/Dokumente/skripten/Skript530.pdf</vt:lpwstr>
      </vt:variant>
      <vt:variant>
        <vt:lpwstr/>
      </vt:variant>
      <vt:variant>
        <vt:i4>3735573</vt:i4>
      </vt:variant>
      <vt:variant>
        <vt:i4>9</vt:i4>
      </vt:variant>
      <vt:variant>
        <vt:i4>0</vt:i4>
      </vt:variant>
      <vt:variant>
        <vt:i4>5</vt:i4>
      </vt:variant>
      <vt:variant>
        <vt:lpwstr>https://baden-wuerttemberg.nabu.de/imperia/md/content/badenwuerttemberg/themen/praktischernaturschutz/abschlussbericht_herdenschutz.pdf</vt:lpwstr>
      </vt:variant>
      <vt:variant>
        <vt:lpwstr/>
      </vt:variant>
      <vt:variant>
        <vt:i4>4194324</vt:i4>
      </vt:variant>
      <vt:variant>
        <vt:i4>6</vt:i4>
      </vt:variant>
      <vt:variant>
        <vt:i4>0</vt:i4>
      </vt:variant>
      <vt:variant>
        <vt:i4>5</vt:i4>
      </vt:variant>
      <vt:variant>
        <vt:lpwstr>http://www.sopsr.sk/files/PS-o-vlka-draveho-na-Slovensku.pdf</vt:lpwstr>
      </vt:variant>
      <vt:variant>
        <vt:lpwstr/>
      </vt:variant>
      <vt:variant>
        <vt:i4>8126496</vt:i4>
      </vt:variant>
      <vt:variant>
        <vt:i4>3</vt:i4>
      </vt:variant>
      <vt:variant>
        <vt:i4>0</vt:i4>
      </vt:variant>
      <vt:variant>
        <vt:i4>5</vt:i4>
      </vt:variant>
      <vt:variant>
        <vt:lpwstr>https://wilderness-society.org/</vt:lpwstr>
      </vt:variant>
      <vt:variant>
        <vt:lpwstr/>
      </vt:variant>
      <vt:variant>
        <vt:i4>5308423</vt:i4>
      </vt:variant>
      <vt:variant>
        <vt:i4>0</vt:i4>
      </vt:variant>
      <vt:variant>
        <vt:i4>0</vt:i4>
      </vt:variant>
      <vt:variant>
        <vt:i4>5</vt:i4>
      </vt:variant>
      <vt:variant>
        <vt:lpwstr>https://www.bfn.de/fileadmin/BfN/service/Dokumente/skripten/Skript530.pdf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Krajča2</dc:creator>
  <cp:lastModifiedBy>Martin Strnad</cp:lastModifiedBy>
  <cp:revision>41</cp:revision>
  <cp:lastPrinted>2022-07-03T07:09:00Z</cp:lastPrinted>
  <dcterms:created xsi:type="dcterms:W3CDTF">2022-07-26T09:39:00Z</dcterms:created>
  <dcterms:modified xsi:type="dcterms:W3CDTF">2022-09-13T07:45:00Z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_Grammarly_42___1">
    <vt:lpwstr>__Grammarly_42___1</vt:lpwstr>
  </property>
  <property fmtid="{D5CDD505-2E9C-101B-9397-08002B2CF9AE}" pid="10" name="__Grammarly_42____i">
    <vt:lpwstr>__Grammarly_42____i</vt:lpwstr>
  </property>
</Properties>
</file>